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1F" w:rsidRDefault="00A75C58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AC6F1F">
        <w:rPr>
          <w:rFonts w:ascii="Times New Roman" w:hAnsi="Times New Roman"/>
          <w:b/>
          <w:sz w:val="24"/>
          <w:szCs w:val="24"/>
          <w:lang w:val="lt-LT" w:eastAsia="lt-LT"/>
        </w:rPr>
        <w:t>VILNIAUS LOPŠELIS-DARŽELIS ,,OBELĖLĖ‘‘</w:t>
      </w:r>
    </w:p>
    <w:p w:rsidR="00AC6F1F" w:rsidRPr="00683FB6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_________________________________________________________________</w:t>
      </w:r>
    </w:p>
    <w:p w:rsidR="00AC6F1F" w:rsidRPr="00A4504C" w:rsidRDefault="00AC6F1F" w:rsidP="00AC6F1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pavadinimas)</w:t>
      </w:r>
    </w:p>
    <w:p w:rsidR="00AC6F1F" w:rsidRPr="006338A1" w:rsidRDefault="00AC6F1F" w:rsidP="00AC6F1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951F01">
        <w:rPr>
          <w:rFonts w:ascii="Times New Roman" w:hAnsi="Times New Roman"/>
          <w:b/>
          <w:sz w:val="24"/>
          <w:szCs w:val="24"/>
          <w:lang w:val="lt-LT" w:eastAsia="lt-LT"/>
        </w:rPr>
        <w:t>______________</w:t>
      </w:r>
      <w:r w:rsidRPr="006338A1">
        <w:rPr>
          <w:rFonts w:ascii="Times New Roman" w:hAnsi="Times New Roman"/>
          <w:sz w:val="24"/>
          <w:szCs w:val="24"/>
          <w:u w:val="single"/>
          <w:lang w:val="lt-LT" w:eastAsia="lt-LT"/>
        </w:rPr>
        <w:t>GENOEFA DIMAITIENĖ</w:t>
      </w:r>
      <w:r w:rsidRPr="006338A1">
        <w:rPr>
          <w:rFonts w:ascii="Times New Roman" w:hAnsi="Times New Roman"/>
          <w:sz w:val="24"/>
          <w:szCs w:val="24"/>
          <w:lang w:val="lt-LT" w:eastAsia="lt-LT"/>
        </w:rPr>
        <w:t>_______________________</w:t>
      </w:r>
    </w:p>
    <w:p w:rsidR="00AC6F1F" w:rsidRPr="00A4504C" w:rsidRDefault="00AC6F1F" w:rsidP="00AC6F1F">
      <w:pPr>
        <w:jc w:val="center"/>
        <w:rPr>
          <w:rFonts w:ascii="Times New Roman" w:hAnsi="Times New Roman"/>
          <w:lang w:val="lt-LT" w:eastAsia="lt-LT"/>
        </w:rPr>
      </w:pPr>
      <w:r w:rsidRPr="006338A1">
        <w:rPr>
          <w:rFonts w:ascii="Times New Roman" w:hAnsi="Times New Roman"/>
          <w:lang w:val="lt-LT" w:eastAsia="lt-LT"/>
        </w:rPr>
        <w:t>(švietimo įstaigos vadovo</w:t>
      </w:r>
      <w:r w:rsidRPr="00A4504C">
        <w:rPr>
          <w:rFonts w:ascii="Times New Roman" w:hAnsi="Times New Roman"/>
          <w:lang w:val="lt-LT" w:eastAsia="lt-LT"/>
        </w:rPr>
        <w:t xml:space="preserve"> vardas ir pavardė)</w:t>
      </w:r>
    </w:p>
    <w:p w:rsidR="00AC6F1F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AC6F1F" w:rsidRPr="00DA4C2F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2019  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AC6F1F" w:rsidRPr="00DA4C2F" w:rsidRDefault="00AC6F1F" w:rsidP="00AC6F1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AC6F1F" w:rsidRPr="00DA4C2F" w:rsidRDefault="00AC6F1F" w:rsidP="00AC6F1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20   -     -  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>Nr.</w:t>
      </w:r>
    </w:p>
    <w:p w:rsidR="00AC6F1F" w:rsidRPr="00A4504C" w:rsidRDefault="00AC6F1F" w:rsidP="00AC6F1F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</w:p>
    <w:p w:rsidR="00AC6F1F" w:rsidRPr="00A4504C" w:rsidRDefault="00AC6F1F" w:rsidP="00AC6F1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Vilnius</w:t>
      </w:r>
    </w:p>
    <w:p w:rsidR="00AC6F1F" w:rsidRPr="00BA06A9" w:rsidRDefault="00AC6F1F" w:rsidP="00AC6F1F">
      <w:pPr>
        <w:jc w:val="center"/>
        <w:rPr>
          <w:rFonts w:ascii="Times New Roman" w:hAnsi="Times New Roman"/>
          <w:lang w:val="lt-LT" w:eastAsia="lt-LT"/>
        </w:rPr>
      </w:pPr>
    </w:p>
    <w:p w:rsidR="00AC6F1F" w:rsidRPr="00DA4C2F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AC6F1F" w:rsidRPr="00DA4C2F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AC6F1F" w:rsidRPr="00BA06A9" w:rsidRDefault="00AC6F1F" w:rsidP="00AC6F1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38A1" w:rsidRPr="00BA06A9" w:rsidTr="006338A1">
        <w:tc>
          <w:tcPr>
            <w:tcW w:w="9350" w:type="dxa"/>
          </w:tcPr>
          <w:p w:rsidR="008407A4" w:rsidRDefault="008407A4" w:rsidP="006338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8407A4" w:rsidRDefault="008407A4" w:rsidP="006338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6338A1" w:rsidRDefault="006338A1" w:rsidP="006338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SVARBIAUSIOS 2019 METŲ VYKDYTOS VEIKLOS</w:t>
            </w:r>
          </w:p>
          <w:p w:rsidR="006338A1" w:rsidRPr="006338A1" w:rsidRDefault="006338A1" w:rsidP="008407A4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3559F1" w:rsidRDefault="006338A1" w:rsidP="003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lopšelio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proofErr w:type="gram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darželio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Obelėlė</w:t>
            </w:r>
            <w:proofErr w:type="spellEnd"/>
            <w:proofErr w:type="gram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strateginio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laikotarpį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2019 m.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2020 m.,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siekiant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metinio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23FD2">
              <w:rPr>
                <w:rFonts w:ascii="Times New Roman" w:hAnsi="Times New Roman" w:cs="Times New Roman"/>
                <w:sz w:val="24"/>
                <w:szCs w:val="24"/>
              </w:rPr>
              <w:t>eiklos</w:t>
            </w:r>
            <w:proofErr w:type="spellEnd"/>
            <w:r w:rsidR="0062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FD2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="0062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FD2">
              <w:rPr>
                <w:rFonts w:ascii="Times New Roman" w:hAnsi="Times New Roman" w:cs="Times New Roman"/>
                <w:sz w:val="24"/>
                <w:szCs w:val="24"/>
              </w:rPr>
              <w:t>užsibrėžtų</w:t>
            </w:r>
            <w:proofErr w:type="spellEnd"/>
            <w:r w:rsidR="0062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FD2">
              <w:rPr>
                <w:rFonts w:ascii="Times New Roman" w:hAnsi="Times New Roman" w:cs="Times New Roman"/>
                <w:sz w:val="24"/>
                <w:szCs w:val="24"/>
              </w:rPr>
              <w:t>tikslų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pasiekti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šie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="003559F1" w:rsidRPr="003C29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61AE" w:rsidRDefault="00B161AE" w:rsidP="0035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9B" w:rsidRPr="008407A4" w:rsidRDefault="00623FD2" w:rsidP="008407A4">
            <w:pPr>
              <w:pStyle w:val="Sraopastraipa"/>
              <w:numPr>
                <w:ilvl w:val="0"/>
                <w:numId w:val="7"/>
              </w:num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Formuoti sveikos gyvensenos</w:t>
            </w:r>
            <w:r w:rsidR="00B161AE" w:rsidRPr="008407A4">
              <w:rPr>
                <w:b/>
                <w:i/>
                <w:szCs w:val="24"/>
              </w:rPr>
              <w:t>, kultūrinius įgūdžius ir įpročius toleranciją.</w:t>
            </w:r>
          </w:p>
          <w:p w:rsidR="003559F1" w:rsidRDefault="003559F1" w:rsidP="008407A4">
            <w:pPr>
              <w:pStyle w:val="Sraopastraipa"/>
              <w:rPr>
                <w:color w:val="000000" w:themeColor="text1"/>
                <w:szCs w:val="24"/>
                <w:lang w:eastAsia="lt-LT"/>
              </w:rPr>
            </w:pPr>
            <w:r w:rsidRPr="003C2950">
              <w:rPr>
                <w:rFonts w:cs="Times New Roman"/>
                <w:color w:val="000000" w:themeColor="text1"/>
                <w:szCs w:val="24"/>
                <w:lang w:eastAsia="lt-LT"/>
              </w:rPr>
              <w:t>Siekiant formuoti</w:t>
            </w:r>
            <w:r w:rsidRPr="003C2950">
              <w:rPr>
                <w:color w:val="000000" w:themeColor="text1"/>
                <w:szCs w:val="24"/>
                <w:lang w:eastAsia="lt-LT"/>
              </w:rPr>
              <w:t xml:space="preserve"> sveikos gyvensenos įgūdžius ir įpr</w:t>
            </w:r>
            <w:r w:rsidR="0016099B">
              <w:rPr>
                <w:color w:val="000000" w:themeColor="text1"/>
                <w:szCs w:val="24"/>
                <w:lang w:eastAsia="lt-LT"/>
              </w:rPr>
              <w:t xml:space="preserve">očius, ugdymo įstaiga dalyvavo </w:t>
            </w:r>
            <w:r w:rsidR="006D4896">
              <w:rPr>
                <w:color w:val="000000" w:themeColor="text1"/>
                <w:szCs w:val="24"/>
                <w:lang w:eastAsia="lt-LT"/>
              </w:rPr>
              <w:t xml:space="preserve">Respublikinėje ikimokyklinių įstaigų darbuotojų asociacijos </w:t>
            </w:r>
            <w:r w:rsidR="0016099B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16099B">
              <w:rPr>
                <w:color w:val="000000" w:themeColor="text1"/>
                <w:szCs w:val="24"/>
              </w:rPr>
              <w:t xml:space="preserve"> ,,</w:t>
            </w:r>
            <w:r w:rsidR="006D4896">
              <w:rPr>
                <w:color w:val="000000" w:themeColor="text1"/>
                <w:szCs w:val="24"/>
              </w:rPr>
              <w:t xml:space="preserve">Sveikatos </w:t>
            </w:r>
            <w:proofErr w:type="spellStart"/>
            <w:r w:rsidR="006D4896">
              <w:rPr>
                <w:color w:val="000000" w:themeColor="text1"/>
                <w:szCs w:val="24"/>
              </w:rPr>
              <w:t>želmenėliai</w:t>
            </w:r>
            <w:proofErr w:type="spellEnd"/>
            <w:r w:rsidR="006D4896">
              <w:rPr>
                <w:color w:val="000000" w:themeColor="text1"/>
                <w:szCs w:val="24"/>
              </w:rPr>
              <w:t xml:space="preserve">“ programoje, </w:t>
            </w:r>
            <w:r w:rsidRPr="003C2950">
              <w:rPr>
                <w:color w:val="000000" w:themeColor="text1"/>
                <w:szCs w:val="24"/>
              </w:rPr>
              <w:t xml:space="preserve"> aktyviai įsitraukė į</w:t>
            </w:r>
            <w:r w:rsidRPr="003C2950">
              <w:rPr>
                <w:color w:val="000000" w:themeColor="text1"/>
                <w:szCs w:val="24"/>
                <w:lang w:eastAsia="lt-LT"/>
              </w:rPr>
              <w:t xml:space="preserve">  respublikinius sveikatingumo renginius bei akcijas ,,Aš bėgu 2019 m.“, ,,Nykštukų bėgimas. Žiema 2019 m.“, ,,Vaisių ir daržovių puota“, ,,Pagamink skanėstą be cukraus“, ,,Mažieji turistai“, surengė</w:t>
            </w:r>
            <w:r w:rsidR="0077001D">
              <w:rPr>
                <w:color w:val="000000" w:themeColor="text1"/>
                <w:szCs w:val="24"/>
                <w:lang w:eastAsia="lt-LT"/>
              </w:rPr>
              <w:t>me</w:t>
            </w:r>
            <w:r w:rsidRPr="003C2950">
              <w:rPr>
                <w:color w:val="000000" w:themeColor="text1"/>
                <w:szCs w:val="24"/>
                <w:lang w:eastAsia="lt-LT"/>
              </w:rPr>
              <w:t xml:space="preserve"> respublikinę šeimos nuotraukų parodą ,,Mano šeimos sportas“,</w:t>
            </w:r>
            <w:r w:rsidR="006D4896">
              <w:rPr>
                <w:color w:val="000000" w:themeColor="text1"/>
                <w:szCs w:val="24"/>
                <w:lang w:eastAsia="lt-LT"/>
              </w:rPr>
              <w:t xml:space="preserve"> ,,Mes keliaujame po Lietuvą‘‘ kurioje dalyvavo 18  šalies darželių Lietuvos atkūrimo dienai paminėti. E</w:t>
            </w:r>
            <w:r w:rsidR="0077001D">
              <w:rPr>
                <w:color w:val="000000" w:themeColor="text1"/>
                <w:szCs w:val="24"/>
                <w:lang w:eastAsia="lt-LT"/>
              </w:rPr>
              <w:t>stafetes ,,Rudenėlio pokštai“,</w:t>
            </w:r>
            <w:r w:rsidR="0077001D" w:rsidRPr="00C7033C">
              <w:rPr>
                <w:szCs w:val="24"/>
              </w:rPr>
              <w:t xml:space="preserve"> Buvo vykdomos nuoseklios ir ilgalaikės prevencinės programos:</w:t>
            </w:r>
            <w:r w:rsidR="0077001D">
              <w:rPr>
                <w:szCs w:val="24"/>
              </w:rPr>
              <w:t xml:space="preserve"> sveikos gyvensenos skatinimo ,,Graži šypsena‘‘  ,,Stiprūs vikrūs‘‘ ,,Vitaminizuotas‘‘                ,, Sportuoju neblogiau už vaikus‘‘.</w:t>
            </w:r>
            <w:r w:rsidRPr="003C2950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3C2950">
              <w:rPr>
                <w:color w:val="000000" w:themeColor="text1"/>
                <w:szCs w:val="24"/>
              </w:rPr>
              <w:t>Gilinant tėvų ir personalo žinias apie sveikatos saugojimą buvo išklausyti</w:t>
            </w:r>
            <w:r w:rsidRPr="003C2950">
              <w:rPr>
                <w:color w:val="000000" w:themeColor="text1"/>
                <w:szCs w:val="24"/>
                <w:lang w:eastAsia="lt-LT"/>
              </w:rPr>
              <w:t xml:space="preserve"> seminarai ,,Smurto prevencija“, ,,Vaikų saugumas kibernetinėje erdvėje“. </w:t>
            </w:r>
            <w:r w:rsidR="004D6F95">
              <w:rPr>
                <w:color w:val="000000" w:themeColor="text1"/>
                <w:szCs w:val="24"/>
                <w:lang w:eastAsia="lt-LT"/>
              </w:rPr>
              <w:t xml:space="preserve">Geroji patirtis buvo skelbiama įstaigos ir Sveikatos </w:t>
            </w:r>
            <w:proofErr w:type="spellStart"/>
            <w:r w:rsidR="004D6F95">
              <w:rPr>
                <w:color w:val="000000" w:themeColor="text1"/>
                <w:szCs w:val="24"/>
                <w:lang w:eastAsia="lt-LT"/>
              </w:rPr>
              <w:t>želmenėlių</w:t>
            </w:r>
            <w:proofErr w:type="spellEnd"/>
            <w:r w:rsidR="004D6F95">
              <w:rPr>
                <w:color w:val="000000" w:themeColor="text1"/>
                <w:szCs w:val="24"/>
                <w:lang w:eastAsia="lt-LT"/>
              </w:rPr>
              <w:t xml:space="preserve"> internetiniuose puslapiuose.</w:t>
            </w:r>
          </w:p>
          <w:p w:rsidR="00D27CC1" w:rsidRDefault="00D27CC1" w:rsidP="008407A4">
            <w:pPr>
              <w:pStyle w:val="Sraopastraipa"/>
              <w:rPr>
                <w:color w:val="000000" w:themeColor="text1"/>
                <w:szCs w:val="24"/>
                <w:lang w:eastAsia="lt-LT"/>
              </w:rPr>
            </w:pPr>
          </w:p>
          <w:p w:rsidR="004D6F95" w:rsidRPr="003C2950" w:rsidRDefault="004D6F95" w:rsidP="00220979">
            <w:pPr>
              <w:pStyle w:val="Sraopastraipa"/>
              <w:numPr>
                <w:ilvl w:val="0"/>
                <w:numId w:val="4"/>
              </w:numPr>
              <w:rPr>
                <w:color w:val="000000" w:themeColor="text1"/>
                <w:szCs w:val="24"/>
                <w:lang w:eastAsia="lt-LT"/>
              </w:rPr>
            </w:pPr>
            <w:r>
              <w:rPr>
                <w:rFonts w:cs="Times New Roman"/>
                <w:b/>
                <w:i/>
                <w:color w:val="000000" w:themeColor="text1"/>
                <w:szCs w:val="24"/>
                <w:lang w:eastAsia="lt-LT"/>
              </w:rPr>
              <w:t>Tobulinti ugdymo(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Cs w:val="24"/>
                <w:lang w:eastAsia="lt-LT"/>
              </w:rPr>
              <w:t>si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Cs w:val="24"/>
                <w:lang w:eastAsia="lt-LT"/>
              </w:rPr>
              <w:t>) kokybę, užtikrinant ugdymosi(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Cs w:val="24"/>
                <w:lang w:eastAsia="lt-LT"/>
              </w:rPr>
              <w:t>si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Cs w:val="24"/>
                <w:lang w:eastAsia="lt-LT"/>
              </w:rPr>
              <w:t xml:space="preserve">) turinio kaitą,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Cs w:val="24"/>
                <w:lang w:eastAsia="lt-LT"/>
              </w:rPr>
              <w:t>tenkinanat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Cs w:val="24"/>
                <w:lang w:eastAsia="lt-LT"/>
              </w:rPr>
              <w:t>idividualius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Cs w:val="24"/>
                <w:lang w:eastAsia="lt-LT"/>
              </w:rPr>
              <w:t xml:space="preserve"> vaikų poreikius.</w:t>
            </w:r>
          </w:p>
          <w:p w:rsidR="00C812F9" w:rsidRPr="00C812F9" w:rsidRDefault="003559F1" w:rsidP="008407A4">
            <w:pPr>
              <w:pStyle w:val="Sraopastraipa"/>
              <w:overflowPunct w:val="0"/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09424E">
              <w:rPr>
                <w:szCs w:val="24"/>
                <w:lang w:eastAsia="lt-LT"/>
              </w:rPr>
              <w:t>Siekiant t</w:t>
            </w:r>
            <w:r>
              <w:rPr>
                <w:color w:val="000000" w:themeColor="text1"/>
                <w:szCs w:val="24"/>
                <w:lang w:eastAsia="lt-LT"/>
              </w:rPr>
              <w:t>obulinti ugdymo(</w:t>
            </w:r>
            <w:proofErr w:type="spellStart"/>
            <w:r>
              <w:rPr>
                <w:color w:val="000000" w:themeColor="text1"/>
                <w:szCs w:val="24"/>
                <w:lang w:eastAsia="lt-LT"/>
              </w:rPr>
              <w:t>si</w:t>
            </w:r>
            <w:proofErr w:type="spellEnd"/>
            <w:r>
              <w:rPr>
                <w:color w:val="000000" w:themeColor="text1"/>
                <w:szCs w:val="24"/>
                <w:lang w:eastAsia="lt-LT"/>
              </w:rPr>
              <w:t>) kokybę</w:t>
            </w:r>
            <w:r w:rsidRPr="00E65B3B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A80BB3">
              <w:rPr>
                <w:color w:val="000000" w:themeColor="text1"/>
                <w:szCs w:val="24"/>
                <w:lang w:eastAsia="lt-LT"/>
              </w:rPr>
              <w:t xml:space="preserve">buvo </w:t>
            </w:r>
            <w:r w:rsidRPr="00E65B3B">
              <w:rPr>
                <w:color w:val="000000" w:themeColor="text1"/>
                <w:szCs w:val="24"/>
                <w:lang w:eastAsia="lt-LT"/>
              </w:rPr>
              <w:t>naudojamos interaktyvios priemonės</w:t>
            </w:r>
            <w:r>
              <w:rPr>
                <w:color w:val="000000" w:themeColor="text1"/>
                <w:szCs w:val="24"/>
                <w:lang w:eastAsia="lt-LT"/>
              </w:rPr>
              <w:t>,</w:t>
            </w:r>
            <w:r w:rsidRPr="00E65B3B">
              <w:rPr>
                <w:color w:val="000000" w:themeColor="text1"/>
                <w:szCs w:val="24"/>
                <w:lang w:eastAsia="lt-LT"/>
              </w:rPr>
              <w:t xml:space="preserve"> skatina</w:t>
            </w:r>
            <w:r>
              <w:rPr>
                <w:color w:val="000000" w:themeColor="text1"/>
                <w:szCs w:val="24"/>
                <w:lang w:eastAsia="lt-LT"/>
              </w:rPr>
              <w:t>nčios aukštesnius vaikų pasiekimus</w:t>
            </w:r>
            <w:r w:rsidR="00C812F9">
              <w:rPr>
                <w:color w:val="000000" w:themeColor="text1"/>
                <w:szCs w:val="24"/>
                <w:lang w:eastAsia="lt-LT"/>
              </w:rPr>
              <w:t>. Kartu su socialiniais partneriais organizavome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C812F9">
              <w:rPr>
                <w:color w:val="000000" w:themeColor="text1"/>
                <w:szCs w:val="24"/>
                <w:lang w:eastAsia="lt-LT"/>
              </w:rPr>
              <w:t xml:space="preserve">viktorinas ,,Aš tikrai daug žinau apie Lietuvą‘‘  ,,Keliaujame po Lietuvą“ </w:t>
            </w:r>
            <w:r w:rsidR="00E83DD1">
              <w:rPr>
                <w:color w:val="000000" w:themeColor="text1"/>
                <w:szCs w:val="24"/>
                <w:lang w:eastAsia="lt-LT"/>
              </w:rPr>
              <w:t xml:space="preserve">dalyvavome atvirų durų dienose Vilniaus Sausos 13-osios progimnazijoje. </w:t>
            </w:r>
            <w:r w:rsidR="00C812F9">
              <w:rPr>
                <w:color w:val="000000" w:themeColor="text1"/>
                <w:szCs w:val="24"/>
                <w:lang w:eastAsia="lt-LT"/>
              </w:rPr>
              <w:t xml:space="preserve">Vykdėme knygų projektą ,,Kartu su knyga“ </w:t>
            </w:r>
            <w:r w:rsidR="0077001D">
              <w:rPr>
                <w:color w:val="000000" w:themeColor="text1"/>
                <w:szCs w:val="24"/>
                <w:lang w:eastAsia="lt-LT"/>
              </w:rPr>
              <w:t>2 išvyko</w:t>
            </w:r>
            <w:r w:rsidR="0077001D" w:rsidRPr="003C2950">
              <w:rPr>
                <w:color w:val="000000" w:themeColor="text1"/>
                <w:szCs w:val="24"/>
                <w:lang w:eastAsia="lt-LT"/>
              </w:rPr>
              <w:t>s į</w:t>
            </w:r>
            <w:r w:rsidR="0077001D">
              <w:rPr>
                <w:color w:val="000000" w:themeColor="text1"/>
                <w:szCs w:val="24"/>
                <w:lang w:eastAsia="lt-LT"/>
              </w:rPr>
              <w:t xml:space="preserve"> saugaus eismo mokyklą,  parką ,,Lazdynų atodanga‘‘ Litexpo rūmus, vykome į ,,Lėlės‘‘ teatrą,</w:t>
            </w:r>
            <w:r w:rsidR="0019127A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C812F9">
              <w:rPr>
                <w:szCs w:val="24"/>
              </w:rPr>
              <w:t>gerumo dienos</w:t>
            </w:r>
            <w:r>
              <w:rPr>
                <w:szCs w:val="24"/>
              </w:rPr>
              <w:t xml:space="preserve"> ,,B</w:t>
            </w:r>
            <w:r w:rsidRPr="00C7033C">
              <w:rPr>
                <w:szCs w:val="24"/>
              </w:rPr>
              <w:t>e patyčių</w:t>
            </w:r>
            <w:r>
              <w:rPr>
                <w:szCs w:val="24"/>
              </w:rPr>
              <w:t>“</w:t>
            </w:r>
            <w:r w:rsidR="00C812F9">
              <w:rPr>
                <w:szCs w:val="24"/>
              </w:rPr>
              <w:t xml:space="preserve">,  tęsiame dalyvavimą ekologiniame projekte </w:t>
            </w:r>
            <w:r>
              <w:rPr>
                <w:szCs w:val="24"/>
              </w:rPr>
              <w:t xml:space="preserve"> ,,</w:t>
            </w:r>
            <w:r w:rsidRPr="00C7033C">
              <w:rPr>
                <w:szCs w:val="24"/>
              </w:rPr>
              <w:t>Mes rūšiuojam</w:t>
            </w:r>
            <w:r>
              <w:rPr>
                <w:szCs w:val="24"/>
              </w:rPr>
              <w:t>“</w:t>
            </w:r>
            <w:r w:rsidR="00E83DD1">
              <w:rPr>
                <w:szCs w:val="24"/>
              </w:rPr>
              <w:t>.</w:t>
            </w:r>
            <w:r w:rsidR="00C812F9">
              <w:rPr>
                <w:szCs w:val="24"/>
              </w:rPr>
              <w:t xml:space="preserve"> </w:t>
            </w:r>
            <w:r w:rsidRPr="00E65B3B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>Siekiant sukurti palankias sąlygas vaikui</w:t>
            </w:r>
            <w:r w:rsidRPr="00E65B3B">
              <w:rPr>
                <w:color w:val="000000" w:themeColor="text1"/>
                <w:szCs w:val="24"/>
                <w:lang w:eastAsia="lt-LT"/>
              </w:rPr>
              <w:t xml:space="preserve"> dalyvauti neformalioje ir papildomoje </w:t>
            </w:r>
            <w:r>
              <w:rPr>
                <w:color w:val="000000" w:themeColor="text1"/>
                <w:szCs w:val="24"/>
                <w:lang w:eastAsia="lt-LT"/>
              </w:rPr>
              <w:t>veikloje, įstaigoje buvo organizuojama šokių stu</w:t>
            </w:r>
            <w:r w:rsidR="0077001D">
              <w:rPr>
                <w:color w:val="000000" w:themeColor="text1"/>
                <w:szCs w:val="24"/>
                <w:lang w:eastAsia="lt-LT"/>
              </w:rPr>
              <w:t>dijos, krepšinio, karate</w:t>
            </w:r>
            <w:r>
              <w:rPr>
                <w:color w:val="000000" w:themeColor="text1"/>
                <w:szCs w:val="24"/>
                <w:lang w:eastAsia="lt-LT"/>
              </w:rPr>
              <w:t>, anglų kalbos, LEGO būrelių veikla</w:t>
            </w:r>
            <w:r w:rsidRPr="00E65B3B">
              <w:rPr>
                <w:color w:val="000000" w:themeColor="text1"/>
                <w:szCs w:val="24"/>
                <w:lang w:eastAsia="lt-LT"/>
              </w:rPr>
              <w:t>.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  <w:p w:rsidR="00AD706A" w:rsidRDefault="003559F1" w:rsidP="00AD706A">
            <w:pPr>
              <w:pStyle w:val="Sraopastraipa"/>
              <w:overflowPunct w:val="0"/>
              <w:autoSpaceDE w:val="0"/>
              <w:autoSpaceDN w:val="0"/>
              <w:adjustRightInd w:val="0"/>
            </w:pPr>
            <w:r>
              <w:lastRenderedPageBreak/>
              <w:t>Pagalbos vaik</w:t>
            </w:r>
            <w:r w:rsidRPr="0009424E">
              <w:t>ui specialistai teikė sava</w:t>
            </w:r>
            <w:r>
              <w:t xml:space="preserve">laikę pagalbą sprendžiant </w:t>
            </w:r>
            <w:r w:rsidR="0019127A">
              <w:t xml:space="preserve">ypatingų </w:t>
            </w:r>
            <w:r>
              <w:t>vaikų elgesio ir ugdym</w:t>
            </w:r>
            <w:r w:rsidRPr="0009424E">
              <w:t>osi problemas,</w:t>
            </w:r>
            <w:r w:rsidR="00310050">
              <w:t xml:space="preserve"> konsultavo bendruomenės narius vaiko gerovės komisijoje priėmė</w:t>
            </w:r>
            <w:r w:rsidR="00C952BA">
              <w:t xml:space="preserve"> nutarimus pagalbai tobulinti</w:t>
            </w:r>
            <w:r w:rsidR="00AD706A">
              <w:t>.</w:t>
            </w:r>
            <w:r w:rsidR="00C952BA">
              <w:t xml:space="preserve"> Trijose grupėse pradėta vykdyti</w:t>
            </w:r>
            <w:r w:rsidR="0066469C">
              <w:t xml:space="preserve">  </w:t>
            </w:r>
            <w:r w:rsidR="00C952BA">
              <w:t>socialinio ir emocinio ugdymo programa .,,</w:t>
            </w:r>
            <w:proofErr w:type="spellStart"/>
            <w:r w:rsidR="00C952BA">
              <w:t>Kimochis</w:t>
            </w:r>
            <w:proofErr w:type="spellEnd"/>
            <w:r w:rsidR="00C952BA">
              <w:t>‘‘</w:t>
            </w:r>
            <w:r w:rsidR="00AD706A">
              <w:t>,</w:t>
            </w:r>
            <w:r w:rsidR="00C952BA">
              <w:t xml:space="preserve"> supažindinimui su jausmais įsigytos priemonės –žaislai.</w:t>
            </w:r>
            <w:r w:rsidR="00AD706A">
              <w:t xml:space="preserve"> </w:t>
            </w:r>
          </w:p>
          <w:p w:rsidR="00D27CC1" w:rsidRDefault="00D27CC1" w:rsidP="00AD706A">
            <w:pPr>
              <w:pStyle w:val="Sraopastraipa"/>
              <w:overflowPunct w:val="0"/>
              <w:autoSpaceDE w:val="0"/>
              <w:autoSpaceDN w:val="0"/>
              <w:adjustRightInd w:val="0"/>
            </w:pPr>
          </w:p>
          <w:p w:rsidR="00310050" w:rsidRPr="0066469C" w:rsidRDefault="00310050" w:rsidP="00AD706A">
            <w:pPr>
              <w:pStyle w:val="Sraopastraip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b/>
                <w:i/>
              </w:rPr>
              <w:t>Skatinti darželio bendruomenės narių bendradarbiavimą.</w:t>
            </w:r>
          </w:p>
          <w:p w:rsidR="00D96951" w:rsidRDefault="003559F1" w:rsidP="00C952BA">
            <w:pPr>
              <w:pStyle w:val="Sraopastraipa"/>
              <w:overflowPunct w:val="0"/>
              <w:autoSpaceDE w:val="0"/>
              <w:autoSpaceDN w:val="0"/>
              <w:adjustRightInd w:val="0"/>
              <w:rPr>
                <w:color w:val="000000" w:themeColor="text1"/>
                <w:szCs w:val="24"/>
                <w:lang w:eastAsia="lt-LT"/>
              </w:rPr>
            </w:pPr>
            <w:r w:rsidRPr="0009424E">
              <w:rPr>
                <w:szCs w:val="24"/>
                <w:lang w:eastAsia="lt-LT"/>
              </w:rPr>
              <w:t xml:space="preserve">Siekiant </w:t>
            </w:r>
            <w:r w:rsidR="00310050">
              <w:rPr>
                <w:szCs w:val="24"/>
                <w:lang w:eastAsia="lt-LT"/>
              </w:rPr>
              <w:t xml:space="preserve">įgyvendinant šį tikslą </w:t>
            </w:r>
            <w:r w:rsidRPr="0009424E">
              <w:rPr>
                <w:szCs w:val="24"/>
                <w:lang w:eastAsia="lt-LT"/>
              </w:rPr>
              <w:t>d</w:t>
            </w:r>
            <w:r>
              <w:rPr>
                <w:color w:val="000000" w:themeColor="text1"/>
                <w:szCs w:val="24"/>
                <w:lang w:eastAsia="lt-LT"/>
              </w:rPr>
              <w:t>arželio bendruomenės bendradarbiavimo buvo</w:t>
            </w:r>
            <w:r w:rsidRPr="00E65B3B">
              <w:rPr>
                <w:color w:val="000000" w:themeColor="text1"/>
                <w:szCs w:val="24"/>
                <w:lang w:eastAsia="lt-LT"/>
              </w:rPr>
              <w:t xml:space="preserve"> vykdyti ilgalaikiai ir trumpalaikiai </w:t>
            </w:r>
            <w:r>
              <w:rPr>
                <w:color w:val="000000" w:themeColor="text1"/>
                <w:szCs w:val="24"/>
                <w:lang w:eastAsia="lt-LT"/>
              </w:rPr>
              <w:t xml:space="preserve">grupių bei visos bendruomenės </w:t>
            </w:r>
            <w:r w:rsidRPr="00E65B3B">
              <w:rPr>
                <w:color w:val="000000" w:themeColor="text1"/>
                <w:szCs w:val="24"/>
                <w:lang w:eastAsia="lt-LT"/>
              </w:rPr>
              <w:t>projektai</w:t>
            </w:r>
            <w:r>
              <w:rPr>
                <w:color w:val="000000" w:themeColor="text1"/>
                <w:szCs w:val="24"/>
                <w:lang w:eastAsia="lt-LT"/>
              </w:rPr>
              <w:t>, susiję su</w:t>
            </w:r>
            <w:r>
              <w:rPr>
                <w:bCs/>
              </w:rPr>
              <w:t xml:space="preserve"> fizinio aktyvumo ir sveikatos saugojimo, ekologinio bei meninio ugdymo kryptimis.</w:t>
            </w:r>
            <w:r w:rsidRPr="00E65B3B">
              <w:rPr>
                <w:color w:val="000000" w:themeColor="text1"/>
                <w:szCs w:val="24"/>
                <w:lang w:eastAsia="lt-LT"/>
              </w:rPr>
              <w:t xml:space="preserve"> Parengti ir įgyvendinti bendraminčių komandų ,,Sveikatingumo“, ,,Kūrybinės raiškos“, ,,Ekologinio švietimo“, ,,Kalbos ir teatrinės raiškos“, ,,Socialinės raidos plėtojimo“, ,,Bendruomenės subūri</w:t>
            </w:r>
            <w:r w:rsidR="0066469C">
              <w:rPr>
                <w:color w:val="000000" w:themeColor="text1"/>
                <w:szCs w:val="24"/>
                <w:lang w:eastAsia="lt-LT"/>
              </w:rPr>
              <w:t>mo“</w:t>
            </w:r>
            <w:r>
              <w:rPr>
                <w:color w:val="000000" w:themeColor="text1"/>
                <w:szCs w:val="24"/>
                <w:lang w:eastAsia="lt-LT"/>
              </w:rPr>
              <w:t xml:space="preserve"> pravesti</w:t>
            </w:r>
            <w:r w:rsidRPr="00E65B3B">
              <w:rPr>
                <w:color w:val="000000" w:themeColor="text1"/>
                <w:szCs w:val="24"/>
                <w:lang w:eastAsia="lt-LT"/>
              </w:rPr>
              <w:t xml:space="preserve"> renginiai.</w:t>
            </w:r>
            <w:r w:rsidR="00D96951" w:rsidRPr="0055182F">
              <w:rPr>
                <w:color w:val="000000" w:themeColor="text1"/>
                <w:szCs w:val="24"/>
              </w:rPr>
              <w:t xml:space="preserve"> Tėvai dalyvavo vaikų ugdymo procese i</w:t>
            </w:r>
            <w:r w:rsidR="00D96951">
              <w:rPr>
                <w:color w:val="000000" w:themeColor="text1"/>
                <w:szCs w:val="24"/>
              </w:rPr>
              <w:t xml:space="preserve">nicijuodami prasmingas veiklas, ,,Su knyga ant kilimo‘‘ </w:t>
            </w:r>
            <w:r w:rsidR="00310050">
              <w:rPr>
                <w:color w:val="000000" w:themeColor="text1"/>
                <w:szCs w:val="24"/>
              </w:rPr>
              <w:t>,,</w:t>
            </w:r>
            <w:r w:rsidR="00D96951">
              <w:rPr>
                <w:color w:val="000000" w:themeColor="text1"/>
                <w:szCs w:val="24"/>
              </w:rPr>
              <w:t xml:space="preserve">Tėti,  mama papasakok apie savo profesiją‘‘  </w:t>
            </w:r>
            <w:r w:rsidR="00310050">
              <w:rPr>
                <w:color w:val="000000" w:themeColor="text1"/>
                <w:szCs w:val="24"/>
              </w:rPr>
              <w:t xml:space="preserve">gerumo </w:t>
            </w:r>
            <w:r w:rsidR="00D96951">
              <w:rPr>
                <w:color w:val="000000" w:themeColor="text1"/>
                <w:szCs w:val="24"/>
              </w:rPr>
              <w:t>akcijoje</w:t>
            </w:r>
            <w:r w:rsidR="00310050">
              <w:rPr>
                <w:color w:val="000000" w:themeColor="text1"/>
                <w:szCs w:val="24"/>
              </w:rPr>
              <w:t xml:space="preserve"> ,,Padėk mums padėti jiems‘‘</w:t>
            </w:r>
            <w:r w:rsidR="00D96951">
              <w:rPr>
                <w:color w:val="000000" w:themeColor="text1"/>
                <w:szCs w:val="24"/>
              </w:rPr>
              <w:t>,  projektinėje veikloje ,,Gerumo akmenėliai‘‘ . Vyko  atvirų durų dienos.</w:t>
            </w:r>
          </w:p>
          <w:p w:rsidR="00C7267A" w:rsidRPr="00C7267A" w:rsidRDefault="00C7267A" w:rsidP="00C7267A">
            <w:pPr>
              <w:pStyle w:val="Sraopastraipa"/>
              <w:rPr>
                <w:color w:val="000000" w:themeColor="text1"/>
                <w:szCs w:val="24"/>
                <w:lang w:eastAsia="lt-LT"/>
              </w:rPr>
            </w:pPr>
          </w:p>
          <w:p w:rsidR="00C7267A" w:rsidRDefault="00C7267A" w:rsidP="00220979">
            <w:pPr>
              <w:pStyle w:val="Sraopastraip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color w:val="000000" w:themeColor="text1"/>
                <w:szCs w:val="24"/>
                <w:lang w:eastAsia="lt-LT"/>
              </w:rPr>
            </w:pPr>
            <w:r>
              <w:rPr>
                <w:b/>
                <w:i/>
                <w:color w:val="000000" w:themeColor="text1"/>
                <w:szCs w:val="24"/>
                <w:lang w:eastAsia="lt-LT"/>
              </w:rPr>
              <w:t>Skatinti darž</w:t>
            </w:r>
            <w:r w:rsidR="00623FD2">
              <w:rPr>
                <w:b/>
                <w:i/>
                <w:color w:val="000000" w:themeColor="text1"/>
                <w:szCs w:val="24"/>
                <w:lang w:eastAsia="lt-LT"/>
              </w:rPr>
              <w:t>elio narių kompetencijos plėtrą</w:t>
            </w:r>
            <w:r>
              <w:rPr>
                <w:b/>
                <w:i/>
                <w:color w:val="000000" w:themeColor="text1"/>
                <w:szCs w:val="24"/>
                <w:lang w:eastAsia="lt-LT"/>
              </w:rPr>
              <w:t>, profesinį tobulėjimą.</w:t>
            </w:r>
          </w:p>
          <w:p w:rsidR="00C7267A" w:rsidRDefault="00C7267A" w:rsidP="00C7267A">
            <w:pPr>
              <w:pStyle w:val="Sraopastraipa"/>
              <w:rPr>
                <w:szCs w:val="24"/>
              </w:rPr>
            </w:pPr>
            <w:r w:rsidRPr="00C7267A">
              <w:t>T</w:t>
            </w:r>
            <w:r w:rsidR="003559F1" w:rsidRPr="00C7267A">
              <w:t>ikslingai buvo vykdomas mokytojų kompetencijų tobulinimas pagal įstaigos pedagogų kvalifikacijos tobulinimo gaires. Trys mokytojos įgijo me</w:t>
            </w:r>
            <w:r w:rsidR="00D96951" w:rsidRPr="00C7267A">
              <w:t>todininko kategorijas.</w:t>
            </w:r>
            <w:r w:rsidR="00310050">
              <w:t xml:space="preserve"> Trys</w:t>
            </w:r>
            <w:r w:rsidR="00D96951" w:rsidRPr="00C7267A">
              <w:rPr>
                <w:szCs w:val="24"/>
              </w:rPr>
              <w:t xml:space="preserve"> </w:t>
            </w:r>
            <w:r w:rsidR="00310050">
              <w:rPr>
                <w:szCs w:val="24"/>
              </w:rPr>
              <w:t>p</w:t>
            </w:r>
            <w:r w:rsidR="00D96951" w:rsidRPr="00C7267A">
              <w:rPr>
                <w:szCs w:val="24"/>
              </w:rPr>
              <w:t>edagogai</w:t>
            </w:r>
            <w:r w:rsidR="00D96951" w:rsidRPr="00C7267A">
              <w:t xml:space="preserve"> </w:t>
            </w:r>
            <w:r w:rsidR="00114A22" w:rsidRPr="00C7267A">
              <w:t xml:space="preserve">dalinosi </w:t>
            </w:r>
            <w:r w:rsidR="00D96951" w:rsidRPr="00C7267A">
              <w:t>patirtimi i</w:t>
            </w:r>
            <w:r w:rsidR="00114A22" w:rsidRPr="00C7267A">
              <w:t xml:space="preserve">r dalyvavo respublikinėje konferencijoje  </w:t>
            </w:r>
            <w:r w:rsidR="00D96951" w:rsidRPr="00C7267A">
              <w:t xml:space="preserve"> ,,Ikimokyklinio amžiaus vaikų elgesio ugdymo strategija‘‘ </w:t>
            </w:r>
            <w:r w:rsidR="00114A22" w:rsidRPr="00C7267A">
              <w:t xml:space="preserve">skaitė pranešimą ,,Kaip motyvuoti vaikus elgtis pozityviai‘‘, </w:t>
            </w:r>
            <w:r w:rsidR="00D96951" w:rsidRPr="00C7267A">
              <w:t xml:space="preserve">dalyvavo  Elektrėnų savivaldybės švietimo paslaugų centre konferencijoje </w:t>
            </w:r>
            <w:r w:rsidR="00114A22" w:rsidRPr="00C7267A">
              <w:t xml:space="preserve">,,Bendradarbiavimas  su šeima: dialogu ir </w:t>
            </w:r>
            <w:proofErr w:type="spellStart"/>
            <w:r w:rsidR="00114A22" w:rsidRPr="00C7267A">
              <w:t>partneriškais</w:t>
            </w:r>
            <w:proofErr w:type="spellEnd"/>
            <w:r w:rsidR="00114A22" w:rsidRPr="00C7267A">
              <w:t xml:space="preserve">  ryšiais grįstas ugdymas‘‘ </w:t>
            </w:r>
            <w:r w:rsidR="00D96951" w:rsidRPr="00C7267A">
              <w:t>skaitė pranešimą</w:t>
            </w:r>
            <w:r w:rsidRPr="00C7267A">
              <w:t xml:space="preserve">  </w:t>
            </w:r>
            <w:r w:rsidR="00D96951" w:rsidRPr="00C7267A">
              <w:t>,,Pozityvūs santykiai su šeima</w:t>
            </w:r>
            <w:r w:rsidR="00623FD2">
              <w:t xml:space="preserve"> </w:t>
            </w:r>
            <w:r w:rsidR="00D96951" w:rsidRPr="00C7267A">
              <w:t>- kelias į sėkmingą bendradarbiavimą‘‘</w:t>
            </w:r>
            <w:r w:rsidR="00623FD2">
              <w:t>.</w:t>
            </w:r>
            <w:r w:rsidR="00C952BA">
              <w:t xml:space="preserve">  </w:t>
            </w:r>
            <w:r w:rsidRPr="00C7267A">
              <w:rPr>
                <w:color w:val="000000" w:themeColor="text1"/>
                <w:szCs w:val="24"/>
              </w:rPr>
              <w:t xml:space="preserve">Dviejose grupėse praktikas atliko studentės, vyko </w:t>
            </w:r>
            <w:proofErr w:type="spellStart"/>
            <w:r w:rsidRPr="00C7267A">
              <w:rPr>
                <w:color w:val="000000" w:themeColor="text1"/>
                <w:szCs w:val="24"/>
              </w:rPr>
              <w:t>mentoriavimas</w:t>
            </w:r>
            <w:proofErr w:type="spellEnd"/>
            <w:r w:rsidRPr="00C7267A">
              <w:rPr>
                <w:color w:val="000000" w:themeColor="text1"/>
                <w:szCs w:val="24"/>
              </w:rPr>
              <w:t xml:space="preserve">. </w:t>
            </w:r>
            <w:r w:rsidRPr="00C7267A">
              <w:t>Mokytojų kompetencijos ugdytos per patirtinį mokymąsi, kolegialų bendradarbiavimą, o taip pat seminaruose ir mokymuose</w:t>
            </w:r>
            <w:r w:rsidRPr="00C7267A">
              <w:rPr>
                <w:szCs w:val="24"/>
              </w:rPr>
              <w:t xml:space="preserve"> ,,Augimo mąstysenos kultūra darželiuose – sėkmingo žmogaus pagrindas”, ,,</w:t>
            </w:r>
            <w:r w:rsidRPr="00C7267A">
              <w:rPr>
                <w:color w:val="1A1A1A"/>
                <w:szCs w:val="24"/>
              </w:rPr>
              <w:t>Efektyvus bendravimas ir komunikacija</w:t>
            </w:r>
            <w:r w:rsidR="00310050">
              <w:rPr>
                <w:szCs w:val="24"/>
              </w:rPr>
              <w:t>‘‘ ir kt.</w:t>
            </w:r>
            <w:r w:rsidRPr="00C7267A">
              <w:rPr>
                <w:szCs w:val="24"/>
              </w:rPr>
              <w:t>.</w:t>
            </w:r>
          </w:p>
          <w:p w:rsidR="00C7267A" w:rsidRDefault="00C7267A" w:rsidP="00C7267A">
            <w:pPr>
              <w:pStyle w:val="Sraopastraipa"/>
              <w:rPr>
                <w:szCs w:val="24"/>
              </w:rPr>
            </w:pPr>
          </w:p>
          <w:p w:rsidR="00D96951" w:rsidRPr="00623FD2" w:rsidRDefault="00C7267A" w:rsidP="00C7267A">
            <w:pPr>
              <w:pStyle w:val="Sraopastraipa"/>
              <w:numPr>
                <w:ilvl w:val="0"/>
                <w:numId w:val="4"/>
              </w:numPr>
              <w:rPr>
                <w:color w:val="000000" w:themeColor="text1"/>
                <w:szCs w:val="24"/>
                <w:lang w:eastAsia="lt-LT"/>
              </w:rPr>
            </w:pPr>
            <w:r>
              <w:rPr>
                <w:b/>
                <w:i/>
                <w:color w:val="000000" w:themeColor="text1"/>
                <w:szCs w:val="24"/>
                <w:lang w:eastAsia="lt-LT"/>
              </w:rPr>
              <w:t>Turtinti įstaigos materialinę bazę.</w:t>
            </w:r>
            <w:r w:rsidRPr="00623FD2">
              <w:rPr>
                <w:color w:val="000000" w:themeColor="text1"/>
                <w:szCs w:val="24"/>
                <w:lang w:eastAsia="lt-LT"/>
              </w:rPr>
              <w:t xml:space="preserve">    </w:t>
            </w:r>
          </w:p>
          <w:p w:rsidR="00220979" w:rsidRPr="0009424E" w:rsidRDefault="00C7267A" w:rsidP="00C7267A">
            <w:pPr>
              <w:pStyle w:val="Sraopastraipa"/>
              <w:overflowPunct w:val="0"/>
              <w:autoSpaceDE w:val="0"/>
              <w:autoSpaceDN w:val="0"/>
              <w:adjustRightInd w:val="0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</w:rPr>
              <w:t xml:space="preserve"> A</w:t>
            </w:r>
            <w:r w:rsidR="00220979">
              <w:rPr>
                <w:color w:val="000000" w:themeColor="text1"/>
                <w:szCs w:val="24"/>
              </w:rPr>
              <w:t xml:space="preserve">plinkos </w:t>
            </w:r>
            <w:r w:rsidR="00220979" w:rsidRPr="00E65B3B">
              <w:rPr>
                <w:color w:val="000000" w:themeColor="text1"/>
                <w:szCs w:val="24"/>
              </w:rPr>
              <w:t xml:space="preserve">jaukumą kūrė visa darželio bendruomenė. Darželio erdvės </w:t>
            </w:r>
            <w:r w:rsidR="00220979">
              <w:rPr>
                <w:color w:val="000000" w:themeColor="text1"/>
                <w:szCs w:val="24"/>
              </w:rPr>
              <w:t xml:space="preserve">buvo </w:t>
            </w:r>
            <w:r w:rsidR="00220979" w:rsidRPr="00E65B3B">
              <w:rPr>
                <w:color w:val="000000" w:themeColor="text1"/>
                <w:szCs w:val="24"/>
              </w:rPr>
              <w:t>naudojamos socialiniams ir kultūriniams renginiams, bendruome</w:t>
            </w:r>
            <w:r w:rsidR="00220979">
              <w:rPr>
                <w:color w:val="000000" w:themeColor="text1"/>
                <w:szCs w:val="24"/>
              </w:rPr>
              <w:t xml:space="preserve">nės darbų ekspozicijoms rengti. </w:t>
            </w:r>
            <w:r w:rsidR="00220979" w:rsidRPr="00767CA9">
              <w:rPr>
                <w:bCs/>
              </w:rPr>
              <w:t>Įstaigos galerijoje, laiptinėse, koridoriuose pristatomi vaikų ir auklėtojų kūrybiniai darbai.</w:t>
            </w:r>
            <w:r w:rsidR="00220979">
              <w:rPr>
                <w:bCs/>
              </w:rPr>
              <w:t xml:space="preserve"> </w:t>
            </w:r>
            <w:r w:rsidR="00220979" w:rsidRPr="00767CA9">
              <w:rPr>
                <w:color w:val="000000" w:themeColor="text1"/>
                <w:szCs w:val="24"/>
                <w:lang w:eastAsia="lt-LT"/>
              </w:rPr>
              <w:t xml:space="preserve">Visose grupėse užbaigtas IKT diegimas, grupės aprūpintos kompiuteriais, multimedija. </w:t>
            </w:r>
            <w:r w:rsidR="00220979" w:rsidRPr="0009424E">
              <w:rPr>
                <w:color w:val="000000" w:themeColor="text1"/>
                <w:szCs w:val="24"/>
                <w:lang w:eastAsia="lt-LT"/>
              </w:rPr>
              <w:t>Parengti techniniai projektai darželio, grupių remonto darbams,</w:t>
            </w:r>
            <w:r w:rsidR="00220979">
              <w:rPr>
                <w:color w:val="000000" w:themeColor="text1"/>
                <w:szCs w:val="24"/>
                <w:lang w:eastAsia="lt-LT"/>
              </w:rPr>
              <w:t xml:space="preserve"> erdvių atnaujinimui: socialinio pedagogo</w:t>
            </w:r>
            <w:r w:rsidR="00220979" w:rsidRPr="0009424E">
              <w:rPr>
                <w:color w:val="000000" w:themeColor="text1"/>
                <w:szCs w:val="24"/>
                <w:lang w:eastAsia="lt-LT"/>
              </w:rPr>
              <w:t xml:space="preserve"> kabinetas, papildomos </w:t>
            </w:r>
            <w:r w:rsidR="00220979">
              <w:rPr>
                <w:color w:val="000000" w:themeColor="text1"/>
                <w:szCs w:val="24"/>
                <w:lang w:eastAsia="lt-LT"/>
              </w:rPr>
              <w:t xml:space="preserve">ugdomosios </w:t>
            </w:r>
            <w:r w:rsidR="009B29DA">
              <w:rPr>
                <w:color w:val="000000" w:themeColor="text1"/>
                <w:szCs w:val="24"/>
                <w:lang w:eastAsia="lt-LT"/>
              </w:rPr>
              <w:t>veiklos kampelis, ,,Smalsučių‘‘</w:t>
            </w:r>
            <w:r w:rsidR="00220979">
              <w:rPr>
                <w:color w:val="000000" w:themeColor="text1"/>
                <w:szCs w:val="24"/>
                <w:lang w:eastAsia="lt-LT"/>
              </w:rPr>
              <w:t>, ,,</w:t>
            </w:r>
            <w:proofErr w:type="spellStart"/>
            <w:r w:rsidR="00220979">
              <w:rPr>
                <w:color w:val="000000" w:themeColor="text1"/>
                <w:szCs w:val="24"/>
                <w:lang w:eastAsia="lt-LT"/>
              </w:rPr>
              <w:t>Strakaliukų</w:t>
            </w:r>
            <w:proofErr w:type="spellEnd"/>
            <w:r w:rsidR="00220979">
              <w:rPr>
                <w:color w:val="000000" w:themeColor="text1"/>
                <w:szCs w:val="24"/>
                <w:lang w:eastAsia="lt-LT"/>
              </w:rPr>
              <w:t>‘‘</w:t>
            </w:r>
            <w:r w:rsidR="009B29DA">
              <w:rPr>
                <w:color w:val="000000" w:themeColor="text1"/>
                <w:szCs w:val="24"/>
                <w:lang w:eastAsia="lt-LT"/>
              </w:rPr>
              <w:t>,</w:t>
            </w:r>
            <w:r w:rsidR="00B161AE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220979">
              <w:rPr>
                <w:color w:val="000000" w:themeColor="text1"/>
                <w:szCs w:val="24"/>
                <w:lang w:eastAsia="lt-LT"/>
              </w:rPr>
              <w:t>,,Gudručių‘‘</w:t>
            </w:r>
            <w:r w:rsidR="009B29DA">
              <w:rPr>
                <w:color w:val="000000" w:themeColor="text1"/>
                <w:szCs w:val="24"/>
                <w:lang w:eastAsia="lt-LT"/>
              </w:rPr>
              <w:t>,</w:t>
            </w:r>
            <w:bookmarkStart w:id="0" w:name="_GoBack"/>
            <w:bookmarkEnd w:id="0"/>
            <w:r w:rsidR="00220979">
              <w:rPr>
                <w:color w:val="000000" w:themeColor="text1"/>
                <w:szCs w:val="24"/>
                <w:lang w:eastAsia="lt-LT"/>
              </w:rPr>
              <w:t xml:space="preserve">  ,,Saulutės‘‘  grupių prausyklų, virtuvėlės rūbin</w:t>
            </w:r>
            <w:r w:rsidR="00265405">
              <w:rPr>
                <w:color w:val="000000" w:themeColor="text1"/>
                <w:szCs w:val="24"/>
                <w:lang w:eastAsia="lt-LT"/>
              </w:rPr>
              <w:t>ėlės</w:t>
            </w:r>
            <w:r w:rsidR="00220979">
              <w:rPr>
                <w:color w:val="000000" w:themeColor="text1"/>
                <w:szCs w:val="24"/>
                <w:lang w:eastAsia="lt-LT"/>
              </w:rPr>
              <w:t xml:space="preserve">, įsigyta nauji balai. </w:t>
            </w:r>
            <w:r w:rsidR="00220979" w:rsidRPr="0009424E">
              <w:rPr>
                <w:color w:val="000000" w:themeColor="text1"/>
                <w:szCs w:val="24"/>
                <w:lang w:eastAsia="lt-LT"/>
              </w:rPr>
              <w:t xml:space="preserve"> Lauko kiemo aikštelės</w:t>
            </w:r>
            <w:r w:rsidR="00220979">
              <w:rPr>
                <w:color w:val="000000" w:themeColor="text1"/>
                <w:szCs w:val="24"/>
                <w:lang w:eastAsia="lt-LT"/>
              </w:rPr>
              <w:t>e atn</w:t>
            </w:r>
            <w:r w:rsidR="00265405">
              <w:rPr>
                <w:color w:val="000000" w:themeColor="text1"/>
                <w:szCs w:val="24"/>
                <w:lang w:eastAsia="lt-LT"/>
              </w:rPr>
              <w:t>aujintos 7 smėlio dėžės, įsigytos</w:t>
            </w:r>
            <w:r w:rsidR="00220979">
              <w:rPr>
                <w:color w:val="000000" w:themeColor="text1"/>
                <w:szCs w:val="24"/>
                <w:lang w:eastAsia="lt-LT"/>
              </w:rPr>
              <w:t xml:space="preserve"> kilnojamos pavėsinės,  įrengta vaikams lauko terasa, gėlynas</w:t>
            </w:r>
            <w:r w:rsidR="00220979" w:rsidRPr="0009424E">
              <w:rPr>
                <w:color w:val="000000" w:themeColor="text1"/>
                <w:szCs w:val="24"/>
                <w:lang w:eastAsia="lt-LT"/>
              </w:rPr>
              <w:t>.</w:t>
            </w:r>
          </w:p>
          <w:p w:rsidR="006338A1" w:rsidRPr="00BA06A9" w:rsidRDefault="006338A1" w:rsidP="007C439A">
            <w:pPr>
              <w:rPr>
                <w:lang w:eastAsia="lt-LT"/>
              </w:rPr>
            </w:pPr>
          </w:p>
        </w:tc>
      </w:tr>
    </w:tbl>
    <w:p w:rsidR="00AC6F1F" w:rsidRDefault="00AC6F1F" w:rsidP="00AC6F1F">
      <w:pPr>
        <w:jc w:val="center"/>
        <w:rPr>
          <w:rFonts w:ascii="Times New Roman" w:hAnsi="Times New Roman"/>
          <w:b/>
          <w:lang w:val="lt-LT" w:eastAsia="lt-LT"/>
        </w:rPr>
      </w:pPr>
    </w:p>
    <w:p w:rsidR="00D27CC1" w:rsidRDefault="00D27CC1" w:rsidP="00AC6F1F">
      <w:pPr>
        <w:jc w:val="center"/>
        <w:rPr>
          <w:rFonts w:ascii="Times New Roman" w:hAnsi="Times New Roman"/>
          <w:b/>
          <w:lang w:val="lt-LT" w:eastAsia="lt-LT"/>
        </w:rPr>
      </w:pPr>
    </w:p>
    <w:p w:rsidR="00D27CC1" w:rsidRDefault="00D27CC1" w:rsidP="00AC6F1F">
      <w:pPr>
        <w:jc w:val="center"/>
        <w:rPr>
          <w:rFonts w:ascii="Times New Roman" w:hAnsi="Times New Roman"/>
          <w:b/>
          <w:lang w:val="lt-LT" w:eastAsia="lt-LT"/>
        </w:rPr>
      </w:pPr>
    </w:p>
    <w:p w:rsidR="00D27CC1" w:rsidRDefault="00D27CC1" w:rsidP="00AC6F1F">
      <w:pPr>
        <w:jc w:val="center"/>
        <w:rPr>
          <w:rFonts w:ascii="Times New Roman" w:hAnsi="Times New Roman"/>
          <w:b/>
          <w:lang w:val="lt-LT" w:eastAsia="lt-LT"/>
        </w:rPr>
      </w:pPr>
    </w:p>
    <w:p w:rsidR="00D27CC1" w:rsidRDefault="00D27CC1" w:rsidP="00AC6F1F">
      <w:pPr>
        <w:jc w:val="center"/>
        <w:rPr>
          <w:rFonts w:ascii="Times New Roman" w:hAnsi="Times New Roman"/>
          <w:b/>
          <w:lang w:val="lt-LT" w:eastAsia="lt-LT"/>
        </w:rPr>
      </w:pPr>
    </w:p>
    <w:p w:rsidR="00D27CC1" w:rsidRDefault="00D27CC1" w:rsidP="00AC6F1F">
      <w:pPr>
        <w:jc w:val="center"/>
        <w:rPr>
          <w:rFonts w:ascii="Times New Roman" w:hAnsi="Times New Roman"/>
          <w:b/>
          <w:lang w:val="lt-LT" w:eastAsia="lt-LT"/>
        </w:rPr>
      </w:pPr>
    </w:p>
    <w:p w:rsidR="00D27CC1" w:rsidRPr="00BA06A9" w:rsidRDefault="00D27CC1" w:rsidP="00AC6F1F">
      <w:pPr>
        <w:jc w:val="center"/>
        <w:rPr>
          <w:rFonts w:ascii="Times New Roman" w:hAnsi="Times New Roman"/>
          <w:b/>
          <w:lang w:val="lt-LT" w:eastAsia="lt-LT"/>
        </w:rPr>
      </w:pPr>
    </w:p>
    <w:p w:rsidR="00AC6F1F" w:rsidRPr="00DA4C2F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II SKYRIUS</w:t>
      </w:r>
    </w:p>
    <w:p w:rsidR="00AC6F1F" w:rsidRPr="00DA4C2F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AC6F1F" w:rsidRPr="00BA06A9" w:rsidRDefault="00AC6F1F" w:rsidP="00AC6F1F">
      <w:pPr>
        <w:jc w:val="center"/>
        <w:rPr>
          <w:rFonts w:ascii="Times New Roman" w:hAnsi="Times New Roman"/>
          <w:lang w:val="lt-LT" w:eastAsia="lt-LT"/>
        </w:rPr>
      </w:pPr>
    </w:p>
    <w:p w:rsidR="00AC6F1F" w:rsidRPr="00DA4C2F" w:rsidRDefault="00AC6F1F" w:rsidP="00AC6F1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p w:rsidR="00E0628D" w:rsidRDefault="00E0628D" w:rsidP="00AC6F1F">
      <w:pPr>
        <w:jc w:val="center"/>
        <w:rPr>
          <w:rFonts w:ascii="Times New Roman" w:hAnsi="Times New Roman"/>
          <w:lang w:val="lt-LT"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1550"/>
        <w:gridCol w:w="2036"/>
        <w:gridCol w:w="1796"/>
        <w:gridCol w:w="4252"/>
      </w:tblGrid>
      <w:tr w:rsidR="003A3A03" w:rsidTr="00781305">
        <w:tc>
          <w:tcPr>
            <w:tcW w:w="1550" w:type="dxa"/>
          </w:tcPr>
          <w:p w:rsidR="003A3A03" w:rsidRPr="003A3A03" w:rsidRDefault="003A3A03" w:rsidP="003A3A03">
            <w:pPr>
              <w:jc w:val="center"/>
              <w:rPr>
                <w:rFonts w:ascii="Times New Roman" w:hAnsi="Times New Roman"/>
                <w:b/>
                <w:lang w:val="lt-LT" w:eastAsia="lt-LT"/>
              </w:rPr>
            </w:pPr>
          </w:p>
          <w:p w:rsidR="003A3A03" w:rsidRPr="003A3A03" w:rsidRDefault="003A3A03" w:rsidP="003A3A03">
            <w:pPr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3A3A03">
              <w:rPr>
                <w:rFonts w:ascii="Times New Roman" w:hAnsi="Times New Roman"/>
                <w:b/>
                <w:lang w:val="lt-LT" w:eastAsia="lt-LT"/>
              </w:rPr>
              <w:t>Metų užduotys (toliau – užduotys)</w:t>
            </w:r>
          </w:p>
        </w:tc>
        <w:tc>
          <w:tcPr>
            <w:tcW w:w="2036" w:type="dxa"/>
          </w:tcPr>
          <w:p w:rsidR="003A3A03" w:rsidRPr="003A3A03" w:rsidRDefault="003A3A03" w:rsidP="003A3A03">
            <w:pPr>
              <w:jc w:val="center"/>
              <w:rPr>
                <w:rFonts w:ascii="Times New Roman" w:hAnsi="Times New Roman"/>
                <w:b/>
                <w:lang w:val="lt-LT" w:eastAsia="lt-LT"/>
              </w:rPr>
            </w:pPr>
          </w:p>
          <w:p w:rsidR="003A3A03" w:rsidRPr="003A3A03" w:rsidRDefault="003A3A03" w:rsidP="003A3A03">
            <w:pPr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3A3A03">
              <w:rPr>
                <w:rFonts w:ascii="Times New Roman" w:hAnsi="Times New Roman"/>
                <w:b/>
                <w:lang w:val="lt-LT" w:eastAsia="lt-LT"/>
              </w:rPr>
              <w:t>Siektini rezultatai</w:t>
            </w:r>
          </w:p>
        </w:tc>
        <w:tc>
          <w:tcPr>
            <w:tcW w:w="1796" w:type="dxa"/>
          </w:tcPr>
          <w:p w:rsidR="003A3A03" w:rsidRPr="003A3A03" w:rsidRDefault="003A3A03" w:rsidP="003A3A03">
            <w:pPr>
              <w:pStyle w:val="Sraopastraipa"/>
              <w:numPr>
                <w:ilvl w:val="0"/>
                <w:numId w:val="1"/>
              </w:numPr>
              <w:ind w:left="0" w:hanging="172"/>
              <w:jc w:val="center"/>
              <w:rPr>
                <w:b/>
                <w:sz w:val="20"/>
              </w:rPr>
            </w:pPr>
            <w:r w:rsidRPr="003A3A03">
              <w:rPr>
                <w:b/>
                <w:sz w:val="20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4252" w:type="dxa"/>
          </w:tcPr>
          <w:p w:rsidR="003A3A03" w:rsidRPr="003A3A03" w:rsidRDefault="003A3A03" w:rsidP="003A3A03">
            <w:pPr>
              <w:jc w:val="center"/>
              <w:rPr>
                <w:rFonts w:ascii="Times New Roman" w:hAnsi="Times New Roman"/>
                <w:b/>
                <w:lang w:val="lt-LT" w:eastAsia="lt-LT"/>
              </w:rPr>
            </w:pPr>
          </w:p>
          <w:p w:rsidR="003A3A03" w:rsidRPr="003A3A03" w:rsidRDefault="003A3A03" w:rsidP="003A3A03">
            <w:pPr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3A3A03">
              <w:rPr>
                <w:rFonts w:ascii="Times New Roman" w:hAnsi="Times New Roman"/>
                <w:b/>
                <w:lang w:val="lt-LT" w:eastAsia="lt-LT"/>
              </w:rPr>
              <w:t>Pasiekti rezultatai ir jų rodikliai</w:t>
            </w:r>
          </w:p>
        </w:tc>
      </w:tr>
      <w:tr w:rsidR="00E0628D" w:rsidTr="00781305">
        <w:tc>
          <w:tcPr>
            <w:tcW w:w="1550" w:type="dxa"/>
          </w:tcPr>
          <w:p w:rsidR="00E0628D" w:rsidRDefault="003A3A03" w:rsidP="003A3A03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 sėkmingos vaikų turinčių specialiųjų poreikių integracijos į grupes.</w:t>
            </w:r>
          </w:p>
        </w:tc>
        <w:tc>
          <w:tcPr>
            <w:tcW w:w="2036" w:type="dxa"/>
          </w:tcPr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Padėti suteikti paslaugas vaikams, turintiems specialiųjų poreikių sėkmingai integruotis  į bendro ugdymo grupes.</w:t>
            </w: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kvalifikacijos kėlimą darbuotojų dirbančių su ypatingais vaikais.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796" w:type="dxa"/>
          </w:tcPr>
          <w:p w:rsidR="003A3A03" w:rsidRDefault="003A3A03" w:rsidP="003A3A03">
            <w:pPr>
              <w:pStyle w:val="Sraopastraipa"/>
              <w:numPr>
                <w:ilvl w:val="0"/>
                <w:numId w:val="1"/>
              </w:numPr>
              <w:ind w:left="0" w:hanging="172"/>
              <w:rPr>
                <w:szCs w:val="24"/>
                <w:lang w:eastAsia="lt-LT"/>
              </w:rPr>
            </w:pPr>
            <w:r>
              <w:rPr>
                <w:szCs w:val="24"/>
              </w:rPr>
              <w:t>Sukurta aplinka specialiųjų poreikių vaikams sėkmingam ugdymui tenkinti.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252" w:type="dxa"/>
          </w:tcPr>
          <w:p w:rsidR="003A3A03" w:rsidRDefault="00781305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Priimtas socialinis pedagogas</w:t>
            </w:r>
            <w:r w:rsidR="003A3A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Įsteigti du etatai mokytojų padėjėjų darbui su specialiųjų poreikių vaikais.</w:t>
            </w: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54375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ruoštos individualios programos, </w:t>
            </w:r>
            <w:r w:rsidRPr="0054375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vykdomos konsultacijos tėvams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3A3A03" w:rsidRPr="00543750" w:rsidRDefault="003A3A03" w:rsidP="003A3A03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Pagerintos specialiųjų poreikių vaikų ugdymosi sąlygos, įkurtas socialinio pedagogo kabinetas.</w:t>
            </w: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3A3A03" w:rsidRDefault="003A3A03" w:rsidP="003A3A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5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5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grupėse</w:t>
            </w:r>
            <w:proofErr w:type="spellEnd"/>
            <w:r w:rsidRPr="00E65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1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į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diegta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–</w:t>
            </w:r>
            <w:proofErr w:type="spellStart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emocinio</w:t>
            </w:r>
            <w:proofErr w:type="spellEnd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intelekto</w:t>
            </w:r>
            <w:proofErr w:type="spellEnd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ugdymo</w:t>
            </w:r>
            <w:proofErr w:type="spellEnd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</w:t>
            </w:r>
            <w:proofErr w:type="spellEnd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,,</w:t>
            </w:r>
            <w:proofErr w:type="spellStart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Kimochis</w:t>
            </w:r>
            <w:proofErr w:type="spellEnd"/>
            <w:proofErr w:type="gramEnd"/>
            <w:r w:rsidRPr="00E97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’’</w:t>
            </w:r>
          </w:p>
          <w:p w:rsidR="003A3A03" w:rsidRPr="00C26B5C" w:rsidRDefault="003A3A03" w:rsidP="003A3A03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90FF1">
              <w:rPr>
                <w:rFonts w:ascii="Times New Roman" w:hAnsi="Times New Roman"/>
                <w:sz w:val="24"/>
                <w:szCs w:val="24"/>
                <w:lang w:val="lt-LT" w:eastAsia="lt-LT"/>
              </w:rPr>
              <w:t>60% darbuotojų, kurie dirba su specialiųjų poreikių vaikais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kėlė savo kvalifikaciją</w:t>
            </w:r>
            <w:r w:rsidRPr="00A90FF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lankėsi seminaruose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90FF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,,Vaikų turinčių ugdymosi poreikių ugdymosi ypatumai ir pagalbos galimybė‘‘, ,,Pedagogų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savipagalba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dirbant su ypatingais vaikais bendrojo ugdymo grupėje‘‘,</w:t>
            </w:r>
            <w:r w:rsidR="0078130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,,Padėjėjų vaidmuo dirbant su specialiųjų poreikių vaikais‘‘ ir kt.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</w:tr>
      <w:tr w:rsidR="00E0628D" w:rsidTr="00781305">
        <w:tc>
          <w:tcPr>
            <w:tcW w:w="1550" w:type="dxa"/>
          </w:tcPr>
          <w:p w:rsidR="00E0628D" w:rsidRDefault="003A3A03" w:rsidP="003A3A03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Tobulinti darželio darbuotojų bendravimo sistemą, kultūrą.</w:t>
            </w:r>
          </w:p>
        </w:tc>
        <w:tc>
          <w:tcPr>
            <w:tcW w:w="2036" w:type="dxa"/>
          </w:tcPr>
          <w:p w:rsidR="003A3A03" w:rsidRPr="00490B3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90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Stiprinamas bendruomenės narių tarpusavio ryšys, puoselėjant darželio tradicijas neformalių susitikimų metu. 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796" w:type="dxa"/>
          </w:tcPr>
          <w:p w:rsidR="003A3A03" w:rsidRPr="00490B3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90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Suo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rganizuota paskaitos, susitikimai </w:t>
            </w:r>
            <w:r w:rsidRPr="00490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bendravimo, etikos, kultūros klausimais.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252" w:type="dxa"/>
          </w:tcPr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0F91">
              <w:rPr>
                <w:rFonts w:ascii="Times New Roman" w:hAnsi="Times New Roman"/>
                <w:sz w:val="24"/>
                <w:szCs w:val="24"/>
                <w:lang w:val="lt-LT"/>
              </w:rPr>
              <w:t>Darbuotojams pravesta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FD0F9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praktinis seminaras ir pratybos  </w:t>
            </w:r>
            <w:r w:rsidRPr="00FD0F91">
              <w:rPr>
                <w:rFonts w:ascii="Times New Roman" w:hAnsi="Times New Roman"/>
                <w:color w:val="1A1A1A"/>
                <w:sz w:val="24"/>
                <w:szCs w:val="24"/>
                <w:lang w:val="lt-LT"/>
              </w:rPr>
              <w:t>“Efektyvus bendravimas ir komunikacija</w:t>
            </w:r>
            <w:r w:rsidRPr="00FD0F91">
              <w:rPr>
                <w:rFonts w:ascii="Times New Roman" w:hAnsi="Times New Roman"/>
                <w:sz w:val="24"/>
                <w:szCs w:val="24"/>
                <w:lang w:val="lt-LT"/>
              </w:rPr>
              <w:t>‘‘</w:t>
            </w:r>
            <w:r w:rsidR="0022097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 ciklas paskaitų.</w:t>
            </w:r>
          </w:p>
          <w:p w:rsidR="003A3A03" w:rsidRPr="00FD0F91" w:rsidRDefault="003A3A03" w:rsidP="003A3A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Neformalus susitikimas-popietė ,,Būkime kartu‘‘.</w:t>
            </w:r>
          </w:p>
          <w:p w:rsidR="003A3A03" w:rsidRPr="00FD0F91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90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Parengtas įstaigos bendruomenės Etikos kodeksas.</w:t>
            </w:r>
          </w:p>
          <w:p w:rsidR="003A3A03" w:rsidRPr="00490B3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3A3A03" w:rsidRDefault="003A3A03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90B33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Sudaryta etikos priežiūros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komisija spręsti įtaigos darbuotojų konfliktines situacijas.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</w:tr>
      <w:tr w:rsidR="00E0628D" w:rsidTr="00781305">
        <w:tc>
          <w:tcPr>
            <w:tcW w:w="1550" w:type="dxa"/>
          </w:tcPr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 w:rsidRPr="002419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IKT galimybės darbo efektyvumui didinti.</w:t>
            </w:r>
          </w:p>
        </w:tc>
        <w:tc>
          <w:tcPr>
            <w:tcW w:w="2036" w:type="dxa"/>
          </w:tcPr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B0">
              <w:rPr>
                <w:rFonts w:ascii="Times New Roman" w:hAnsi="Times New Roman"/>
                <w:sz w:val="24"/>
                <w:szCs w:val="24"/>
              </w:rPr>
              <w:t>Galimybė</w:t>
            </w:r>
            <w:proofErr w:type="spellEnd"/>
            <w:r w:rsidRPr="0009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AB0">
              <w:rPr>
                <w:rFonts w:ascii="Times New Roman" w:hAnsi="Times New Roman"/>
                <w:sz w:val="24"/>
                <w:szCs w:val="24"/>
              </w:rPr>
              <w:t>efektyviau</w:t>
            </w:r>
            <w:proofErr w:type="spellEnd"/>
            <w:r w:rsidRPr="0009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AB0">
              <w:rPr>
                <w:rFonts w:ascii="Times New Roman" w:hAnsi="Times New Roman"/>
                <w:sz w:val="24"/>
                <w:szCs w:val="24"/>
              </w:rPr>
              <w:t>naudotis</w:t>
            </w:r>
            <w:proofErr w:type="spellEnd"/>
            <w:r w:rsidRPr="0009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AB0">
              <w:rPr>
                <w:rFonts w:ascii="Times New Roman" w:hAnsi="Times New Roman"/>
                <w:sz w:val="24"/>
                <w:szCs w:val="24"/>
              </w:rPr>
              <w:t>šiuolaikinėmis</w:t>
            </w:r>
            <w:proofErr w:type="spellEnd"/>
            <w:r w:rsidRPr="0009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AB0">
              <w:rPr>
                <w:rFonts w:ascii="Times New Roman" w:hAnsi="Times New Roman"/>
                <w:sz w:val="24"/>
                <w:szCs w:val="24"/>
              </w:rPr>
              <w:t>technologijomis</w:t>
            </w:r>
            <w:proofErr w:type="spellEnd"/>
            <w:r w:rsidRPr="00092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2AB0">
              <w:rPr>
                <w:rFonts w:ascii="Times New Roman" w:hAnsi="Times New Roman"/>
                <w:sz w:val="24"/>
                <w:szCs w:val="24"/>
              </w:rPr>
              <w:t>programomis</w:t>
            </w:r>
            <w:proofErr w:type="spellEnd"/>
            <w:r w:rsidRPr="0009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AB0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09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AB0">
              <w:rPr>
                <w:rFonts w:ascii="Times New Roman" w:hAnsi="Times New Roman"/>
                <w:sz w:val="24"/>
                <w:szCs w:val="24"/>
              </w:rPr>
              <w:t>ugdomojoje</w:t>
            </w:r>
            <w:proofErr w:type="spellEnd"/>
            <w:r w:rsidRPr="0009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AB0">
              <w:rPr>
                <w:rFonts w:ascii="Times New Roman" w:hAnsi="Times New Roman"/>
                <w:sz w:val="24"/>
                <w:szCs w:val="24"/>
              </w:rPr>
              <w:t>veikloje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796" w:type="dxa"/>
          </w:tcPr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Aprūpintos  grupės,  darbuotojų darbo vietos šiuolaikine kompiuterine technika.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252" w:type="dxa"/>
          </w:tcPr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Įsigijome 2 naujus kompiuterius pilnai visos grupės  aprūpinta  kompiuteriais, multimedija.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Salės patalpoje įrengta apsauginė garso įrangos spinta,  multimedija. 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Įvestas bevielis internetas. 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Socialinio pedagogo ir meninio ugdymo pedagogo darbo vietos aprūpinta kompiuterine technika.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</w:tr>
      <w:tr w:rsidR="00E0628D" w:rsidTr="00781305">
        <w:tc>
          <w:tcPr>
            <w:tcW w:w="1550" w:type="dxa"/>
          </w:tcPr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Lauko ir vidaus edukacinių aplinkų kūrimas.</w:t>
            </w:r>
          </w:p>
        </w:tc>
        <w:tc>
          <w:tcPr>
            <w:tcW w:w="2036" w:type="dxa"/>
          </w:tcPr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Lauko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erdvių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pritaikymas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poreikiams.Saugūs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lauko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įrenginiai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atitinkantys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higienos</w:t>
            </w:r>
            <w:proofErr w:type="spellEnd"/>
            <w:r w:rsidRPr="0040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17B">
              <w:rPr>
                <w:rFonts w:ascii="Times New Roman" w:hAnsi="Times New Roman"/>
                <w:sz w:val="24"/>
                <w:szCs w:val="24"/>
              </w:rPr>
              <w:t>reikalavim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Įrengti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atnaujinti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įrengimai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darželio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teritorijoje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252" w:type="dxa"/>
          </w:tcPr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Įrengta lauko priemonėms dėžės visų grupių aikštynuose.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Lauke iš medienos sukalti  suoliukai, įrengta vasaros poilsio zona.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Kiemelio terasoje šventiniu žiemos laikotarpiu pastatyta šviesos instaliacija, apšviesti medžiai.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Įsigyta 3-jų grupių lauko pakabinamos pavėsinės. 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Nudažytos  4 lauko pavėsinės.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Atnaujintos 7 grupių smėlio dėžes.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Prižiūrimas ekologiškas daržas, įrengti du šiltnamiai.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</w:tr>
      <w:tr w:rsidR="00E0628D" w:rsidTr="00781305">
        <w:tc>
          <w:tcPr>
            <w:tcW w:w="1550" w:type="dxa"/>
          </w:tcPr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1.5. Atlikti remonto darbai.</w:t>
            </w:r>
          </w:p>
        </w:tc>
        <w:tc>
          <w:tcPr>
            <w:tcW w:w="2036" w:type="dxa"/>
          </w:tcPr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6C16B1">
              <w:rPr>
                <w:rFonts w:ascii="Times New Roman" w:hAnsi="Times New Roman"/>
                <w:sz w:val="24"/>
                <w:szCs w:val="24"/>
              </w:rPr>
              <w:t>Atnaujinta</w:t>
            </w:r>
            <w:proofErr w:type="spellEnd"/>
            <w:r w:rsidRPr="006C1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16B1">
              <w:rPr>
                <w:rFonts w:ascii="Times New Roman" w:hAnsi="Times New Roman"/>
                <w:sz w:val="24"/>
                <w:szCs w:val="24"/>
              </w:rPr>
              <w:t>modernizuota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6B1">
              <w:rPr>
                <w:rFonts w:ascii="Times New Roman" w:hAnsi="Times New Roman"/>
                <w:sz w:val="24"/>
                <w:szCs w:val="24"/>
              </w:rPr>
              <w:t>aplinka</w:t>
            </w:r>
            <w:proofErr w:type="spellEnd"/>
            <w:r w:rsidRPr="006C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6B1">
              <w:rPr>
                <w:rFonts w:ascii="Times New Roman" w:hAnsi="Times New Roman"/>
                <w:sz w:val="24"/>
                <w:szCs w:val="24"/>
              </w:rPr>
              <w:t>turės</w:t>
            </w:r>
            <w:proofErr w:type="spellEnd"/>
            <w:r w:rsidRPr="006C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6B1">
              <w:rPr>
                <w:rFonts w:ascii="Times New Roman" w:hAnsi="Times New Roman"/>
                <w:sz w:val="24"/>
                <w:szCs w:val="24"/>
              </w:rPr>
              <w:t>teigiamą</w:t>
            </w:r>
            <w:proofErr w:type="spellEnd"/>
            <w:r w:rsidRPr="006C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6B1">
              <w:rPr>
                <w:rFonts w:ascii="Times New Roman" w:hAnsi="Times New Roman"/>
                <w:sz w:val="24"/>
                <w:szCs w:val="24"/>
              </w:rPr>
              <w:t>pove</w:t>
            </w:r>
            <w:r>
              <w:rPr>
                <w:rFonts w:ascii="Times New Roman" w:hAnsi="Times New Roman"/>
                <w:sz w:val="24"/>
                <w:szCs w:val="24"/>
              </w:rPr>
              <w:t>ikį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saugumui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E0628D" w:rsidRDefault="00E0628D" w:rsidP="003A3A03">
            <w:pPr>
              <w:pStyle w:val="Sraopastraipa"/>
              <w:numPr>
                <w:ilvl w:val="0"/>
                <w:numId w:val="1"/>
              </w:numPr>
              <w:ind w:left="0" w:hanging="172"/>
              <w:rPr>
                <w:szCs w:val="24"/>
                <w:lang w:eastAsia="lt-LT"/>
              </w:rPr>
            </w:pPr>
            <w:r>
              <w:rPr>
                <w:szCs w:val="24"/>
              </w:rPr>
              <w:t>Turimus įstaigos išteklius tinkamai panaudojom</w:t>
            </w:r>
            <w:r w:rsidR="00AD706A">
              <w:rPr>
                <w:szCs w:val="24"/>
              </w:rPr>
              <w:t>e</w:t>
            </w:r>
            <w:r>
              <w:rPr>
                <w:szCs w:val="24"/>
              </w:rPr>
              <w:t xml:space="preserve"> saugios aplinkos  atnaujinimui.</w:t>
            </w:r>
          </w:p>
          <w:p w:rsidR="00E0628D" w:rsidRDefault="00E0628D" w:rsidP="003A3A03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252" w:type="dxa"/>
          </w:tcPr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Įkurtas socialinio pedagogo kabinetas, papildytos priemonės.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Atnaujintas meninio ugdymo pedagogo kabinetas.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Atliktas remontas dviejų grupių  sanitariniuose mazguose, virtuvėlėse, rūbinėse.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Įsigyta nauji 2grupių virtuvėlių, prausyklos, rūbinių  baldai.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Įrengta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darbuotojams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persirengimo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tinkle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atliktas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remontas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pastatyti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skydelių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įrengimai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28D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E0628D" w:rsidRPr="00781305" w:rsidRDefault="00E0628D" w:rsidP="003A3A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Apšildyta iš vidaus vienos grupės galinė siena.</w:t>
            </w:r>
          </w:p>
        </w:tc>
      </w:tr>
    </w:tbl>
    <w:p w:rsidR="00E0628D" w:rsidRDefault="00E0628D" w:rsidP="00AC6F1F">
      <w:pPr>
        <w:jc w:val="center"/>
        <w:rPr>
          <w:rFonts w:ascii="Times New Roman" w:hAnsi="Times New Roman"/>
          <w:lang w:val="lt-LT" w:eastAsia="lt-LT"/>
        </w:rPr>
      </w:pPr>
    </w:p>
    <w:p w:rsidR="00E0628D" w:rsidRDefault="00E0628D" w:rsidP="00AC6F1F">
      <w:pPr>
        <w:jc w:val="center"/>
        <w:rPr>
          <w:rFonts w:ascii="Times New Roman" w:hAnsi="Times New Roman"/>
          <w:lang w:val="lt-LT" w:eastAsia="lt-LT"/>
        </w:rPr>
      </w:pPr>
    </w:p>
    <w:p w:rsidR="00AC6F1F" w:rsidRPr="00241982" w:rsidRDefault="00AC6F1F" w:rsidP="00AC6F1F">
      <w:pPr>
        <w:jc w:val="center"/>
        <w:rPr>
          <w:rFonts w:ascii="Times New Roman" w:hAnsi="Times New Roman"/>
          <w:lang w:val="lt-LT" w:eastAsia="lt-LT"/>
        </w:rPr>
      </w:pPr>
    </w:p>
    <w:p w:rsidR="00AC6F1F" w:rsidRPr="00241982" w:rsidRDefault="00AC6F1F" w:rsidP="00AC6F1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AC6F1F" w:rsidRPr="00241982" w:rsidTr="0078130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AC6F1F" w:rsidRPr="00241982" w:rsidTr="0078130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Užtikrinti projektinių lėšų pritraukimą ir panaudojimą.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Teikta paraiška projektui Nr.09.2.1-ESFA-K-728</w:t>
            </w:r>
            <w:r w:rsidR="00981AE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bendrojo ugdymo mokyklų veiklo</w:t>
            </w:r>
            <w:r w:rsidR="00981A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tobulinimas‘‘ pagal priemonę ,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,Augimo mąstysenos kultūra darželiuose –sėkmingo žmogaus pagrindas‘‘</w:t>
            </w:r>
            <w:r w:rsidR="00981A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Finansavimas šiam projektui negautas.</w:t>
            </w:r>
          </w:p>
        </w:tc>
      </w:tr>
      <w:tr w:rsidR="00AC6F1F" w:rsidRPr="00241982" w:rsidTr="0078130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AC6F1F" w:rsidRPr="00241982" w:rsidTr="0078130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AC6F1F" w:rsidRPr="00241982" w:rsidTr="0078130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AC6F1F" w:rsidRPr="00241982" w:rsidTr="0078130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AC6F1F" w:rsidRPr="00241982" w:rsidRDefault="00AC6F1F" w:rsidP="00AC6F1F">
      <w:pPr>
        <w:rPr>
          <w:rFonts w:ascii="Times New Roman" w:hAnsi="Times New Roman"/>
          <w:lang w:val="lt-LT"/>
        </w:rPr>
      </w:pPr>
    </w:p>
    <w:p w:rsidR="00AC6F1F" w:rsidRPr="00241982" w:rsidRDefault="00AC6F1F" w:rsidP="00AC6F1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AC6F1F" w:rsidRPr="00241982" w:rsidRDefault="00AC6F1F" w:rsidP="00AC6F1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241982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252"/>
      </w:tblGrid>
      <w:tr w:rsidR="00AC6F1F" w:rsidRPr="00241982" w:rsidTr="0078130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AC6F1F" w:rsidRPr="00241982" w:rsidTr="0078130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Salėje sieninės spintos įrengimas ir naujų  suolų įsigijimas</w:t>
            </w:r>
            <w:r w:rsidR="00981AE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4A30FF" w:rsidRDefault="00E338E5" w:rsidP="00383165">
            <w:pP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Salės patalpas  pritaikėme kokybiškam </w:t>
            </w:r>
            <w:r w:rsidR="00AC6F1F" w:rsidRPr="00B75834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renginių, sportinės veiklos pravedimui.</w:t>
            </w:r>
          </w:p>
        </w:tc>
      </w:tr>
      <w:tr w:rsidR="00AC6F1F" w:rsidRPr="00241982" w:rsidTr="0078130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0449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Papildomai  </w:t>
            </w:r>
            <w:r w:rsidR="00A56CA3">
              <w:rPr>
                <w:rFonts w:ascii="Times New Roman" w:hAnsi="Times New Roman"/>
                <w:sz w:val="24"/>
                <w:szCs w:val="24"/>
                <w:lang w:val="lt-LT"/>
              </w:rPr>
              <w:t>padarytas remontas ,,Saulutės“ grupėje. Atlikti darbai 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irtuvėlė</w:t>
            </w:r>
            <w:r w:rsidR="00A56CA3">
              <w:rPr>
                <w:rFonts w:ascii="Times New Roman" w:hAnsi="Times New Roman"/>
                <w:sz w:val="24"/>
                <w:szCs w:val="24"/>
                <w:lang w:val="lt-LT"/>
              </w:rPr>
              <w:t>je</w:t>
            </w:r>
            <w:r w:rsidRPr="00241982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A56CA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prausykloje,</w:t>
            </w:r>
            <w:r w:rsidRPr="002419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igyti nauji baldai, </w:t>
            </w:r>
            <w:r w:rsidR="00A56CA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paklota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grin</w:t>
            </w:r>
            <w:r w:rsidR="00E338E5">
              <w:rPr>
                <w:rFonts w:ascii="Times New Roman" w:hAnsi="Times New Roman"/>
                <w:sz w:val="24"/>
                <w:szCs w:val="24"/>
                <w:lang w:val="lt-LT"/>
              </w:rPr>
              <w:t>dų danga.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241982" w:rsidRDefault="0004493C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Užtikrinta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tinkama</w:t>
            </w:r>
            <w:proofErr w:type="spellEnd"/>
            <w:r w:rsidR="00AC6F1F" w:rsidRPr="009C6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C6F1F" w:rsidRPr="009C65A0">
              <w:rPr>
                <w:rFonts w:ascii="Times New Roman" w:hAnsi="Times New Roman"/>
                <w:sz w:val="24"/>
                <w:szCs w:val="24"/>
              </w:rPr>
              <w:t>higienos</w:t>
            </w:r>
            <w:proofErr w:type="spellEnd"/>
            <w:r w:rsidR="00AC6F1F" w:rsidRPr="009C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6F1F" w:rsidRPr="009C65A0">
              <w:rPr>
                <w:rFonts w:ascii="Times New Roman" w:hAnsi="Times New Roman"/>
                <w:sz w:val="24"/>
                <w:szCs w:val="24"/>
              </w:rPr>
              <w:t>normas</w:t>
            </w:r>
            <w:proofErr w:type="spellEnd"/>
            <w:r w:rsidR="00AC6F1F" w:rsidRPr="009C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6F1F" w:rsidRPr="009C65A0">
              <w:rPr>
                <w:rFonts w:ascii="Times New Roman" w:hAnsi="Times New Roman"/>
                <w:sz w:val="24"/>
                <w:szCs w:val="24"/>
              </w:rPr>
              <w:t>ati</w:t>
            </w:r>
            <w:r>
              <w:rPr>
                <w:rFonts w:ascii="Times New Roman" w:hAnsi="Times New Roman"/>
                <w:sz w:val="24"/>
                <w:szCs w:val="24"/>
              </w:rPr>
              <w:t>tinkanti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fiziškai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saugi</w:t>
            </w:r>
            <w:proofErr w:type="spellEnd"/>
            <w:r w:rsidR="00AC6F1F" w:rsidRPr="009C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6F1F" w:rsidRPr="009C65A0">
              <w:rPr>
                <w:rFonts w:ascii="Times New Roman" w:hAnsi="Times New Roman"/>
                <w:sz w:val="24"/>
                <w:szCs w:val="24"/>
              </w:rPr>
              <w:t>aplink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6F1F" w:rsidRPr="00241982" w:rsidTr="0078130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</w:t>
            </w:r>
            <w:r w:rsidR="0004493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Pakeistas lauko apšvietimas prie įėjimų.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241982" w:rsidRDefault="0004493C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Saugios aplinkos</w:t>
            </w:r>
            <w:r w:rsidR="00C65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užtikrinimas tamsiu paros metu.</w:t>
            </w:r>
          </w:p>
        </w:tc>
      </w:tr>
      <w:tr w:rsidR="00AC6F1F" w:rsidRPr="00241982" w:rsidTr="0078130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65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Organizuota</w:t>
            </w:r>
            <w:r w:rsidR="008E59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klinikos ,,Mama aš sergu‘‘ specialistės</w:t>
            </w:r>
            <w:r w:rsidR="00C65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E59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paskaita tėvams  </w:t>
            </w:r>
            <w:r w:rsidR="00C65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r w:rsidR="008E59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sloga yra liga?‘</w:t>
            </w:r>
            <w:r w:rsidR="00981A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8E59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9C65A0" w:rsidRDefault="008E5981" w:rsidP="0016099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Atsižvelgiant </w:t>
            </w:r>
            <w:r w:rsidR="0016099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 tėvų poreikį sudaryta galimybė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6099B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išklausyti specialisto nuomonės. Tėvai g</w:t>
            </w:r>
            <w:r w:rsidR="00981A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alėjo užduoti rūpimus klausimus</w:t>
            </w:r>
            <w:r w:rsidR="0016099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AC6F1F" w:rsidRPr="00241982" w:rsidTr="0078130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AC6F1F" w:rsidRPr="00241982" w:rsidRDefault="00AC6F1F" w:rsidP="00AC6F1F">
      <w:pPr>
        <w:rPr>
          <w:rFonts w:ascii="Times New Roman" w:hAnsi="Times New Roman"/>
          <w:lang w:val="lt-LT"/>
        </w:rPr>
      </w:pPr>
    </w:p>
    <w:p w:rsidR="00AC6F1F" w:rsidRPr="00241982" w:rsidRDefault="00AC6F1F" w:rsidP="00AC6F1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126"/>
      </w:tblGrid>
      <w:tr w:rsidR="00AC6F1F" w:rsidRPr="00241982" w:rsidTr="007813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AC6F1F" w:rsidRPr="00241982" w:rsidTr="007813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AC6F1F" w:rsidRPr="00241982" w:rsidTr="007813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AC6F1F" w:rsidRPr="00241982" w:rsidTr="007813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AC6F1F" w:rsidRPr="00241982" w:rsidTr="007813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F" w:rsidRPr="00241982" w:rsidRDefault="00AC6F1F" w:rsidP="0038316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AC6F1F" w:rsidRDefault="00AC6F1F" w:rsidP="00AC6F1F">
      <w:pPr>
        <w:jc w:val="center"/>
        <w:rPr>
          <w:rFonts w:ascii="Times New Roman" w:hAnsi="Times New Roman"/>
          <w:lang w:val="lt-LT" w:eastAsia="lt-LT"/>
        </w:rPr>
      </w:pPr>
    </w:p>
    <w:p w:rsidR="00781305" w:rsidRDefault="00781305" w:rsidP="00781305">
      <w:pPr>
        <w:rPr>
          <w:rFonts w:ascii="Times New Roman" w:hAnsi="Times New Roman"/>
          <w:lang w:val="lt-LT" w:eastAsia="lt-LT"/>
        </w:rPr>
      </w:pPr>
    </w:p>
    <w:p w:rsidR="00781305" w:rsidRDefault="00781305" w:rsidP="00781305">
      <w:pPr>
        <w:rPr>
          <w:rFonts w:ascii="Times New Roman" w:hAnsi="Times New Roman"/>
          <w:lang w:val="lt-LT" w:eastAsia="lt-LT"/>
        </w:rPr>
      </w:pPr>
    </w:p>
    <w:p w:rsidR="00781305" w:rsidRDefault="00781305" w:rsidP="00781305">
      <w:pPr>
        <w:rPr>
          <w:rFonts w:ascii="Times New Roman" w:hAnsi="Times New Roman"/>
          <w:lang w:val="lt-LT" w:eastAsia="lt-LT"/>
        </w:rPr>
      </w:pPr>
    </w:p>
    <w:p w:rsidR="00781305" w:rsidRDefault="00781305" w:rsidP="00781305">
      <w:pPr>
        <w:rPr>
          <w:rFonts w:ascii="Times New Roman" w:hAnsi="Times New Roman"/>
          <w:lang w:val="lt-LT" w:eastAsia="lt-LT"/>
        </w:rPr>
      </w:pPr>
    </w:p>
    <w:p w:rsidR="00AC6F1F" w:rsidRPr="00241982" w:rsidRDefault="00AC6F1F" w:rsidP="00AC6F1F">
      <w:pPr>
        <w:jc w:val="center"/>
        <w:rPr>
          <w:rFonts w:ascii="Times New Roman" w:hAnsi="Times New Roman"/>
          <w:lang w:val="lt-LT" w:eastAsia="lt-LT"/>
        </w:rPr>
      </w:pPr>
    </w:p>
    <w:p w:rsidR="00AC6F1F" w:rsidRPr="00241982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AC6F1F" w:rsidRPr="00241982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AC6F1F" w:rsidRPr="00241982" w:rsidRDefault="00AC6F1F" w:rsidP="00AC6F1F">
      <w:pPr>
        <w:jc w:val="center"/>
        <w:rPr>
          <w:rFonts w:ascii="Times New Roman" w:hAnsi="Times New Roman"/>
          <w:b/>
          <w:lang w:val="lt-LT" w:eastAsia="lt-LT"/>
        </w:rPr>
      </w:pPr>
    </w:p>
    <w:p w:rsidR="00AC6F1F" w:rsidRPr="00241982" w:rsidRDefault="00AC6F1F" w:rsidP="00AC6F1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693"/>
      </w:tblGrid>
      <w:tr w:rsidR="00AC6F1F" w:rsidRPr="00241982" w:rsidTr="0078130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AC6F1F" w:rsidRPr="00241982" w:rsidTr="0078130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41982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41982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241982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AC6F1F" w:rsidRPr="00241982" w:rsidTr="0078130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41982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ind w:right="340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                  Gerai </w:t>
            </w:r>
            <w:r w:rsidR="00B40DD7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985F99">
              <w:rPr>
                <w:rFonts w:ascii="Times New Roman" w:hAnsi="Times New Roman"/>
                <w:sz w:val="28"/>
                <w:szCs w:val="28"/>
                <w:lang w:val="lt-LT" w:eastAsia="lt-LT"/>
              </w:rPr>
              <w:t>×</w:t>
            </w:r>
          </w:p>
        </w:tc>
      </w:tr>
      <w:tr w:rsidR="00AC6F1F" w:rsidRPr="00241982" w:rsidTr="0078130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41982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41982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241982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AC6F1F" w:rsidRPr="00241982" w:rsidTr="0078130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41982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1F" w:rsidRPr="00241982" w:rsidRDefault="00AC6F1F" w:rsidP="0038316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41982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241982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AC6F1F" w:rsidRPr="00241982" w:rsidRDefault="00AC6F1F" w:rsidP="00AC6F1F">
      <w:pPr>
        <w:jc w:val="center"/>
        <w:rPr>
          <w:rFonts w:ascii="Times New Roman" w:hAnsi="Times New Roman"/>
          <w:lang w:val="lt-LT" w:eastAsia="lt-LT"/>
        </w:rPr>
      </w:pPr>
    </w:p>
    <w:p w:rsidR="00AC6F1F" w:rsidRPr="00241982" w:rsidRDefault="00AC6F1F" w:rsidP="00AC6F1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C6F1F" w:rsidRPr="00241982" w:rsidTr="0038316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bendruomenės komunikavimo ir bendradarbiavimo tobulinimas.</w:t>
            </w:r>
          </w:p>
        </w:tc>
      </w:tr>
      <w:tr w:rsidR="00AC6F1F" w:rsidRPr="00241982" w:rsidTr="0038316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1F" w:rsidRPr="00241982" w:rsidRDefault="00AC6F1F" w:rsidP="0038316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419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Pr="0024198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/>
              </w:rPr>
              <w:t xml:space="preserve"> </w:t>
            </w:r>
            <w:proofErr w:type="spellStart"/>
            <w:r w:rsidR="00E326A1">
              <w:rPr>
                <w:rFonts w:ascii="Times New Roman" w:hAnsi="Times New Roman"/>
                <w:sz w:val="24"/>
                <w:szCs w:val="24"/>
              </w:rPr>
              <w:t>Darbuotojų</w:t>
            </w:r>
            <w:proofErr w:type="spellEnd"/>
            <w:r w:rsidR="00E3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26A1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="00E3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26A1">
              <w:rPr>
                <w:rFonts w:ascii="Times New Roman" w:hAnsi="Times New Roman"/>
                <w:sz w:val="24"/>
                <w:szCs w:val="24"/>
              </w:rPr>
              <w:t>vertinimas</w:t>
            </w:r>
            <w:proofErr w:type="spellEnd"/>
            <w:r w:rsidR="00E326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F1F" w:rsidRPr="00241982" w:rsidRDefault="00AC6F1F" w:rsidP="00AC6F1F">
      <w:pPr>
        <w:jc w:val="center"/>
        <w:rPr>
          <w:rFonts w:ascii="Times New Roman" w:hAnsi="Times New Roman"/>
          <w:b/>
          <w:lang w:val="lt-LT" w:eastAsia="lt-LT"/>
        </w:rPr>
      </w:pPr>
    </w:p>
    <w:p w:rsidR="00AC6F1F" w:rsidRPr="00241982" w:rsidRDefault="00AC6F1F" w:rsidP="00AC6F1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sz w:val="24"/>
          <w:szCs w:val="24"/>
          <w:lang w:val="lt-LT" w:eastAsia="lt-LT"/>
        </w:rPr>
        <w:t>__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Pr="00241982">
        <w:rPr>
          <w:rFonts w:ascii="Times New Roman" w:hAnsi="Times New Roman"/>
          <w:sz w:val="24"/>
          <w:szCs w:val="24"/>
          <w:lang w:val="lt-LT" w:eastAsia="lt-LT"/>
        </w:rPr>
        <w:t>___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_______________      __________        </w:t>
      </w:r>
      <w:proofErr w:type="spellStart"/>
      <w:r>
        <w:rPr>
          <w:rFonts w:ascii="Times New Roman" w:hAnsi="Times New Roman"/>
          <w:sz w:val="24"/>
          <w:szCs w:val="24"/>
          <w:lang w:val="lt-LT" w:eastAsia="lt-LT"/>
        </w:rPr>
        <w:t>Genoefa</w:t>
      </w:r>
      <w:proofErr w:type="spellEnd"/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 w:eastAsia="lt-LT"/>
        </w:rPr>
        <w:t>Dimaitienė</w:t>
      </w:r>
      <w:proofErr w:type="spellEnd"/>
      <w:r>
        <w:rPr>
          <w:rFonts w:ascii="Times New Roman" w:hAnsi="Times New Roman"/>
          <w:sz w:val="24"/>
          <w:szCs w:val="24"/>
          <w:lang w:val="lt-LT" w:eastAsia="lt-LT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2020-01-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20     </w:t>
      </w:r>
    </w:p>
    <w:p w:rsidR="00AC6F1F" w:rsidRPr="00B75834" w:rsidRDefault="00AC6F1F" w:rsidP="00AC6F1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241982">
        <w:rPr>
          <w:rFonts w:ascii="Times New Roman" w:hAnsi="Times New Roman"/>
          <w:lang w:val="lt-LT" w:eastAsia="lt-LT"/>
        </w:rPr>
        <w:t>(švietimo įstaigos vadovo pareigos)                  (paraša</w:t>
      </w:r>
      <w:r>
        <w:rPr>
          <w:rFonts w:ascii="Times New Roman" w:hAnsi="Times New Roman"/>
          <w:lang w:val="lt-LT" w:eastAsia="lt-LT"/>
        </w:rPr>
        <w:t xml:space="preserve">s)                      </w:t>
      </w:r>
      <w:r w:rsidRPr="00241982">
        <w:rPr>
          <w:rFonts w:ascii="Times New Roman" w:hAnsi="Times New Roman"/>
          <w:lang w:val="lt-LT" w:eastAsia="lt-LT"/>
        </w:rPr>
        <w:t xml:space="preserve"> (vardas ir pavardė)                      (data)</w:t>
      </w:r>
    </w:p>
    <w:p w:rsidR="00AC6F1F" w:rsidRDefault="00AC6F1F" w:rsidP="00AC6F1F">
      <w:pPr>
        <w:rPr>
          <w:rFonts w:ascii="Times New Roman" w:hAnsi="Times New Roman"/>
          <w:b/>
          <w:lang w:val="lt-LT" w:eastAsia="lt-LT"/>
        </w:rPr>
      </w:pPr>
    </w:p>
    <w:p w:rsidR="00AC6F1F" w:rsidRDefault="00AC6F1F" w:rsidP="00AC6F1F">
      <w:pPr>
        <w:rPr>
          <w:rFonts w:ascii="Times New Roman" w:hAnsi="Times New Roman"/>
          <w:b/>
          <w:lang w:val="lt-LT" w:eastAsia="lt-LT"/>
        </w:rPr>
      </w:pPr>
    </w:p>
    <w:p w:rsidR="002B4E45" w:rsidRDefault="002B4E45" w:rsidP="00AC6F1F">
      <w:pPr>
        <w:rPr>
          <w:rFonts w:ascii="Times New Roman" w:hAnsi="Times New Roman"/>
          <w:b/>
          <w:lang w:val="lt-LT" w:eastAsia="lt-LT"/>
        </w:rPr>
      </w:pPr>
    </w:p>
    <w:p w:rsidR="002B4E45" w:rsidRDefault="002B4E45" w:rsidP="00AC6F1F">
      <w:pPr>
        <w:rPr>
          <w:rFonts w:ascii="Times New Roman" w:hAnsi="Times New Roman"/>
          <w:b/>
          <w:lang w:val="lt-LT" w:eastAsia="lt-LT"/>
        </w:rPr>
      </w:pPr>
    </w:p>
    <w:p w:rsidR="002B4E45" w:rsidRDefault="002B4E45" w:rsidP="00AC6F1F">
      <w:pPr>
        <w:rPr>
          <w:rFonts w:ascii="Times New Roman" w:hAnsi="Times New Roman"/>
          <w:b/>
          <w:lang w:val="lt-LT" w:eastAsia="lt-LT"/>
        </w:rPr>
      </w:pPr>
    </w:p>
    <w:p w:rsidR="00AC6F1F" w:rsidRPr="00241982" w:rsidRDefault="00AC6F1F" w:rsidP="00AC6F1F">
      <w:pPr>
        <w:rPr>
          <w:rFonts w:ascii="Times New Roman" w:hAnsi="Times New Roman"/>
          <w:b/>
          <w:lang w:val="lt-LT" w:eastAsia="lt-LT"/>
        </w:rPr>
      </w:pPr>
    </w:p>
    <w:p w:rsidR="00AC6F1F" w:rsidRPr="00241982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AC6F1F" w:rsidRPr="00241982" w:rsidRDefault="00AC6F1F" w:rsidP="00AC6F1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AC6F1F" w:rsidRPr="00241982" w:rsidRDefault="00AC6F1F" w:rsidP="00AC6F1F">
      <w:pPr>
        <w:jc w:val="center"/>
        <w:rPr>
          <w:rFonts w:ascii="Times New Roman" w:hAnsi="Times New Roman"/>
          <w:lang w:val="lt-LT" w:eastAsia="lt-LT"/>
        </w:rPr>
      </w:pPr>
    </w:p>
    <w:p w:rsidR="00AC6F1F" w:rsidRDefault="00AC6F1F" w:rsidP="00AC6F1F">
      <w:pPr>
        <w:tabs>
          <w:tab w:val="right" w:leader="underscore" w:pos="9071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7. Įvertini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mas, jo pagrindimas ir siūlymai</w:t>
      </w:r>
    </w:p>
    <w:p w:rsidR="00AC6F1F" w:rsidRDefault="00AC6F1F" w:rsidP="00AC6F1F">
      <w:pPr>
        <w:tabs>
          <w:tab w:val="right" w:leader="underscore" w:pos="9071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AC6F1F" w:rsidRDefault="00AC6F1F" w:rsidP="00AC6F1F">
      <w:pPr>
        <w:tabs>
          <w:tab w:val="right" w:leader="underscore" w:pos="9071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AC6F1F" w:rsidRPr="00241982" w:rsidRDefault="00AC6F1F" w:rsidP="00AC6F1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AC6F1F" w:rsidRPr="00241982" w:rsidRDefault="00AC6F1F" w:rsidP="00AC6F1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sz w:val="24"/>
          <w:szCs w:val="24"/>
          <w:lang w:val="lt-LT" w:eastAsia="lt-LT"/>
        </w:rPr>
        <w:t xml:space="preserve">____________________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__________        </w:t>
      </w:r>
      <w:r w:rsidRPr="00241982">
        <w:rPr>
          <w:rFonts w:ascii="Times New Roman" w:hAnsi="Times New Roman"/>
          <w:sz w:val="24"/>
          <w:szCs w:val="24"/>
          <w:lang w:val="lt-LT" w:eastAsia="lt-LT"/>
        </w:rPr>
        <w:t xml:space="preserve"> _________________         __________</w:t>
      </w:r>
    </w:p>
    <w:p w:rsidR="00AC6F1F" w:rsidRPr="00241982" w:rsidRDefault="00AC6F1F" w:rsidP="00AC6F1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241982">
        <w:rPr>
          <w:rFonts w:ascii="Times New Roman" w:hAnsi="Times New Roman"/>
          <w:lang w:val="lt-LT" w:eastAsia="lt-LT"/>
        </w:rPr>
        <w:t>(</w:t>
      </w:r>
      <w:r w:rsidRPr="00241982"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>
        <w:rPr>
          <w:rFonts w:ascii="Times New Roman" w:hAnsi="Times New Roman"/>
          <w:lang w:val="lt-LT" w:eastAsia="lt-LT"/>
        </w:rPr>
        <w:t xml:space="preserve">           (parašas)         </w:t>
      </w:r>
      <w:r w:rsidRPr="00241982">
        <w:rPr>
          <w:rFonts w:ascii="Times New Roman" w:hAnsi="Times New Roman"/>
          <w:lang w:val="lt-LT" w:eastAsia="lt-LT"/>
        </w:rPr>
        <w:t xml:space="preserve">    </w:t>
      </w:r>
      <w:r>
        <w:rPr>
          <w:rFonts w:ascii="Times New Roman" w:hAnsi="Times New Roman"/>
          <w:lang w:val="lt-LT" w:eastAsia="lt-LT"/>
        </w:rPr>
        <w:t xml:space="preserve">     </w:t>
      </w:r>
      <w:r w:rsidRPr="00241982">
        <w:rPr>
          <w:rFonts w:ascii="Times New Roman" w:hAnsi="Times New Roman"/>
          <w:lang w:val="lt-LT" w:eastAsia="lt-LT"/>
        </w:rPr>
        <w:t xml:space="preserve">  (varda</w:t>
      </w:r>
      <w:r>
        <w:rPr>
          <w:rFonts w:ascii="Times New Roman" w:hAnsi="Times New Roman"/>
          <w:lang w:val="lt-LT" w:eastAsia="lt-LT"/>
        </w:rPr>
        <w:t xml:space="preserve">s ir pavardė)             </w:t>
      </w:r>
      <w:r w:rsidRPr="00241982">
        <w:rPr>
          <w:rFonts w:ascii="Times New Roman" w:hAnsi="Times New Roman"/>
          <w:lang w:val="lt-LT" w:eastAsia="lt-LT"/>
        </w:rPr>
        <w:t xml:space="preserve">   (data)</w:t>
      </w:r>
    </w:p>
    <w:p w:rsidR="00AC6F1F" w:rsidRPr="00241982" w:rsidRDefault="00AC6F1F" w:rsidP="00AC6F1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241982">
        <w:rPr>
          <w:rFonts w:ascii="Times New Roman" w:hAnsi="Times New Roman"/>
          <w:color w:val="000000"/>
          <w:lang w:val="lt-LT" w:eastAsia="lt-LT"/>
        </w:rPr>
        <w:t xml:space="preserve">įgaliotas asmuo, švietimo pagalbos įstaigoje – </w:t>
      </w:r>
    </w:p>
    <w:p w:rsidR="00AC6F1F" w:rsidRPr="00241982" w:rsidRDefault="00AC6F1F" w:rsidP="00AC6F1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241982">
        <w:rPr>
          <w:rFonts w:ascii="Times New Roman" w:hAnsi="Times New Roman"/>
          <w:color w:val="000000"/>
          <w:lang w:val="lt-LT" w:eastAsia="lt-LT"/>
        </w:rPr>
        <w:t xml:space="preserve">savivaldos institucijos įgaliotas asmuo </w:t>
      </w:r>
    </w:p>
    <w:p w:rsidR="00AC6F1F" w:rsidRPr="00241982" w:rsidRDefault="00AC6F1F" w:rsidP="00AC6F1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241982">
        <w:rPr>
          <w:rFonts w:ascii="Times New Roman" w:hAnsi="Times New Roman"/>
          <w:color w:val="000000"/>
          <w:lang w:val="lt-LT" w:eastAsia="lt-LT"/>
        </w:rPr>
        <w:t>/ darbuotojų atstovavimą įgyvendinantis asmuo)</w:t>
      </w:r>
    </w:p>
    <w:p w:rsidR="00AC6F1F" w:rsidRPr="00241982" w:rsidRDefault="00AC6F1F" w:rsidP="00AC6F1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AC6F1F" w:rsidRPr="00241982" w:rsidRDefault="00AC6F1F" w:rsidP="00AC6F1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241982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241982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AC6F1F" w:rsidRPr="00241982" w:rsidRDefault="00AC6F1F" w:rsidP="00AC6F1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AC6F1F" w:rsidRPr="00241982" w:rsidRDefault="00AC6F1F" w:rsidP="00AC6F1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AC6F1F" w:rsidRPr="00241982" w:rsidRDefault="00AC6F1F" w:rsidP="00AC6F1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AC6F1F" w:rsidRPr="00241982" w:rsidRDefault="00AC6F1F" w:rsidP="00AC6F1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sz w:val="24"/>
          <w:szCs w:val="24"/>
          <w:lang w:val="lt-LT" w:eastAsia="lt-LT"/>
        </w:rPr>
        <w:lastRenderedPageBreak/>
        <w:t xml:space="preserve">______________________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__________     </w:t>
      </w:r>
      <w:r w:rsidRPr="00241982">
        <w:rPr>
          <w:rFonts w:ascii="Times New Roman" w:hAnsi="Times New Roman"/>
          <w:sz w:val="24"/>
          <w:szCs w:val="24"/>
          <w:lang w:val="lt-LT" w:eastAsia="lt-LT"/>
        </w:rPr>
        <w:t xml:space="preserve">    _________________         _________</w:t>
      </w:r>
    </w:p>
    <w:p w:rsidR="00AC6F1F" w:rsidRPr="00241982" w:rsidRDefault="00AC6F1F" w:rsidP="00AC6F1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241982">
        <w:rPr>
          <w:rFonts w:ascii="Times New Roman" w:hAnsi="Times New Roman"/>
          <w:lang w:val="lt-LT" w:eastAsia="lt-LT"/>
        </w:rPr>
        <w:t>(</w:t>
      </w:r>
      <w:r w:rsidRPr="00241982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241982">
        <w:rPr>
          <w:rFonts w:ascii="Times New Roman" w:hAnsi="Times New Roman"/>
          <w:lang w:val="lt-LT" w:eastAsia="lt-LT"/>
        </w:rPr>
        <w:t xml:space="preserve">                   </w:t>
      </w:r>
      <w:r>
        <w:rPr>
          <w:rFonts w:ascii="Times New Roman" w:hAnsi="Times New Roman"/>
          <w:lang w:val="lt-LT" w:eastAsia="lt-LT"/>
        </w:rPr>
        <w:t xml:space="preserve"> (parašas)           </w:t>
      </w:r>
      <w:r w:rsidRPr="00241982">
        <w:rPr>
          <w:rFonts w:ascii="Times New Roman" w:hAnsi="Times New Roman"/>
          <w:lang w:val="lt-LT" w:eastAsia="lt-LT"/>
        </w:rPr>
        <w:t xml:space="preserve">      (vardas ir pavardė)                    (data)</w:t>
      </w:r>
    </w:p>
    <w:p w:rsidR="00AC6F1F" w:rsidRPr="00241982" w:rsidRDefault="00AC6F1F" w:rsidP="00AC6F1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241982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AC6F1F" w:rsidRPr="00241982" w:rsidRDefault="00AC6F1F" w:rsidP="00AC6F1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241982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AC6F1F" w:rsidRPr="00241982" w:rsidRDefault="00AC6F1F" w:rsidP="00AC6F1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241982">
        <w:rPr>
          <w:rFonts w:ascii="Times New Roman" w:hAnsi="Times New Roman"/>
          <w:lang w:val="lt-LT" w:eastAsia="lt-LT"/>
        </w:rPr>
        <w:t>pareigos)</w:t>
      </w:r>
    </w:p>
    <w:p w:rsidR="00AC6F1F" w:rsidRPr="00241982" w:rsidRDefault="00AC6F1F" w:rsidP="00AC6F1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AC6F1F" w:rsidRDefault="00AC6F1F" w:rsidP="00AC6F1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241982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32195E" w:rsidRDefault="0032195E" w:rsidP="00985F99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2B4E45" w:rsidRDefault="002B4E45" w:rsidP="00985F99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2B4E45" w:rsidRDefault="002B4E45" w:rsidP="000D35E1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781305" w:rsidRDefault="00781305" w:rsidP="000D35E1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0D35E1" w:rsidRDefault="000D35E1" w:rsidP="000D35E1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985F99" w:rsidRPr="00241982" w:rsidRDefault="00985F99" w:rsidP="00985F99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985F99" w:rsidRPr="00241982" w:rsidRDefault="00985F99" w:rsidP="00985F99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41982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985F99" w:rsidRPr="00241982" w:rsidRDefault="00985F99" w:rsidP="00985F99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85F99" w:rsidRPr="00E3287E" w:rsidRDefault="00985F99" w:rsidP="00985F99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985F99" w:rsidRPr="00E3287E" w:rsidRDefault="00985F99" w:rsidP="00985F99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5103"/>
      </w:tblGrid>
      <w:tr w:rsidR="00985F99" w:rsidRPr="0087660C" w:rsidTr="0078130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99" w:rsidRPr="00E3287E" w:rsidRDefault="00985F99" w:rsidP="008E5A3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99" w:rsidRPr="00E3287E" w:rsidRDefault="00985F99" w:rsidP="008E5A3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99" w:rsidRPr="00E3287E" w:rsidRDefault="00985F99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85F99" w:rsidRPr="00E3287E" w:rsidTr="00D27CC1">
        <w:trPr>
          <w:trHeight w:val="52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9" w:rsidRPr="006118CA" w:rsidRDefault="00985F99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Pr="006118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Pr="0061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26A1">
              <w:rPr>
                <w:rFonts w:ascii="Times New Roman" w:hAnsi="Times New Roman"/>
                <w:sz w:val="24"/>
                <w:szCs w:val="24"/>
              </w:rPr>
              <w:t>Užtikrinti</w:t>
            </w:r>
            <w:proofErr w:type="spellEnd"/>
            <w:r w:rsidR="00E3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1DC">
              <w:rPr>
                <w:rFonts w:ascii="Times New Roman" w:hAnsi="Times New Roman"/>
                <w:sz w:val="24"/>
                <w:szCs w:val="24"/>
              </w:rPr>
              <w:t>ugdymo</w:t>
            </w:r>
            <w:r w:rsidR="002B4E45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2B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E45">
              <w:rPr>
                <w:rFonts w:ascii="Times New Roman" w:hAnsi="Times New Roman"/>
                <w:sz w:val="24"/>
                <w:szCs w:val="24"/>
              </w:rPr>
              <w:t>kokybės</w:t>
            </w:r>
            <w:proofErr w:type="spellEnd"/>
            <w:r w:rsidR="002B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E45">
              <w:rPr>
                <w:rFonts w:ascii="Times New Roman" w:hAnsi="Times New Roman"/>
                <w:sz w:val="24"/>
                <w:szCs w:val="24"/>
              </w:rPr>
              <w:t>gerinimą</w:t>
            </w:r>
            <w:proofErr w:type="spellEnd"/>
            <w:r w:rsidR="0066167E">
              <w:rPr>
                <w:rFonts w:ascii="Times New Roman" w:hAnsi="Times New Roman"/>
                <w:sz w:val="24"/>
                <w:szCs w:val="24"/>
              </w:rPr>
              <w:t>,</w:t>
            </w:r>
            <w:r w:rsidR="002B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67E">
              <w:rPr>
                <w:rFonts w:ascii="Times New Roman" w:hAnsi="Times New Roman"/>
                <w:sz w:val="24"/>
                <w:szCs w:val="24"/>
              </w:rPr>
              <w:t>tobulin</w:t>
            </w:r>
            <w:r w:rsidR="002B4E45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="002B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E45">
              <w:rPr>
                <w:rFonts w:ascii="Times New Roman" w:hAnsi="Times New Roman"/>
                <w:sz w:val="24"/>
                <w:szCs w:val="24"/>
              </w:rPr>
              <w:t>pedagogų</w:t>
            </w:r>
            <w:proofErr w:type="spellEnd"/>
            <w:r w:rsidR="002B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E45">
              <w:rPr>
                <w:rFonts w:ascii="Times New Roman" w:hAnsi="Times New Roman"/>
                <w:sz w:val="24"/>
                <w:szCs w:val="24"/>
              </w:rPr>
              <w:t>gebėjimus</w:t>
            </w:r>
            <w:proofErr w:type="spellEnd"/>
            <w:r w:rsidR="002B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4E45">
              <w:rPr>
                <w:rFonts w:ascii="Times New Roman" w:hAnsi="Times New Roman"/>
                <w:sz w:val="24"/>
                <w:szCs w:val="24"/>
              </w:rPr>
              <w:t>įvertinti</w:t>
            </w:r>
            <w:proofErr w:type="spellEnd"/>
            <w:r w:rsidR="006616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167E">
              <w:rPr>
                <w:rFonts w:ascii="Times New Roman" w:hAnsi="Times New Roman"/>
                <w:sz w:val="24"/>
                <w:szCs w:val="24"/>
              </w:rPr>
              <w:t>analizuoti</w:t>
            </w:r>
            <w:proofErr w:type="spellEnd"/>
            <w:r w:rsidR="0066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67E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="0066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67E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="0066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67E">
              <w:rPr>
                <w:rFonts w:ascii="Times New Roman" w:hAnsi="Times New Roman"/>
                <w:sz w:val="24"/>
                <w:szCs w:val="24"/>
              </w:rPr>
              <w:t>pasiekimus</w:t>
            </w:r>
            <w:proofErr w:type="spellEnd"/>
            <w:r w:rsidR="006616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F99" w:rsidRPr="00E3287E" w:rsidRDefault="00985F99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9" w:rsidRDefault="00B40DD7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ugdomosios veiklos stebėjimas, vaikų p</w:t>
            </w:r>
            <w:r w:rsidR="005C030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asiekimų ir pažangos analizavimas.</w:t>
            </w:r>
          </w:p>
          <w:p w:rsidR="008334BB" w:rsidRDefault="008334BB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40DD7" w:rsidRDefault="00B40DD7" w:rsidP="00B40D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985F99" w:rsidRPr="006118CA" w:rsidRDefault="00985F99" w:rsidP="00B40D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C" w:rsidRDefault="000F0F1C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Stebėta</w:t>
            </w:r>
            <w:r w:rsidR="00D04D1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ne mažiau kaip 12 ugdymo veiklų.</w:t>
            </w:r>
          </w:p>
          <w:p w:rsidR="009545DB" w:rsidRDefault="009545DB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66167E" w:rsidRDefault="000F0F1C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Parengta</w:t>
            </w:r>
            <w:r w:rsidR="0066167E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darbo grupės klausimynas veiklos kokybės ir vaikų pasiekimų vertinimui atlikti.</w:t>
            </w:r>
          </w:p>
          <w:p w:rsidR="0066167E" w:rsidRDefault="0066167E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90188B" w:rsidRDefault="0066167E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</w:t>
            </w:r>
            <w:r w:rsidR="0090188B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ažangos ir pasiekimų analizės ataskaita pristatyta pedagogų posėdžio metu. Parengta </w:t>
            </w:r>
            <w:r w:rsidR="009545DB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pasiekimo </w:t>
            </w:r>
            <w:r w:rsidR="0090188B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vertinimo rekomendacijos pedagogams.</w:t>
            </w:r>
          </w:p>
          <w:p w:rsidR="00723096" w:rsidRDefault="00723096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90188B" w:rsidRDefault="00723096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Trijose grupėse taikoma socialinių ir emocinių įgūdžių programa KIMOČI.</w:t>
            </w:r>
          </w:p>
          <w:p w:rsidR="00723096" w:rsidRDefault="00723096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66167E" w:rsidRDefault="009545DB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Paruošta specialiųjų poreikių vaikams į</w:t>
            </w:r>
            <w:r w:rsidR="0090188B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staigos švietimo  pagalbos specialistų ataskaita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ir pristatyta Vaiko gerovės komisijoje.</w:t>
            </w:r>
          </w:p>
          <w:p w:rsidR="0090188B" w:rsidRDefault="0090188B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985F99" w:rsidRPr="00D27CC1" w:rsidRDefault="004059D4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veiklos gerinimui n</w:t>
            </w:r>
            <w:r w:rsidR="005D29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e mažiau kaip 5</w:t>
            </w:r>
            <w:r w:rsidR="009545DB">
              <w:rPr>
                <w:rFonts w:ascii="Times New Roman" w:hAnsi="Times New Roman"/>
                <w:sz w:val="24"/>
                <w:szCs w:val="24"/>
                <w:lang w:val="lt-LT" w:eastAsia="lt-LT"/>
              </w:rPr>
              <w:t>0% pedagogų tobulino kvalifikaciją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9545D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985F99" w:rsidRPr="00E3287E" w:rsidTr="0078130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9" w:rsidRPr="00E3287E" w:rsidRDefault="00985F99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480A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</w:t>
            </w:r>
            <w:r w:rsidRPr="000E592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.</w:t>
            </w:r>
            <w:r w:rsidR="005D29D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Stiprinti </w:t>
            </w:r>
            <w:r w:rsidRPr="00433BE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darželio darbuotojų </w:t>
            </w:r>
            <w:r w:rsidR="00DC6E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teigiamą bendravimo psichologinį klimatą,</w:t>
            </w:r>
            <w:r w:rsidRPr="00433BE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kultūrą.</w:t>
            </w: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9" w:rsidRPr="00E3287E" w:rsidRDefault="00434AAA" w:rsidP="00610F0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Palanki</w:t>
            </w:r>
            <w:proofErr w:type="spellEnd"/>
            <w:r w:rsidR="005D2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29D1">
              <w:rPr>
                <w:rFonts w:ascii="Times New Roman" w:hAnsi="Times New Roman"/>
                <w:sz w:val="24"/>
                <w:szCs w:val="24"/>
              </w:rPr>
              <w:t>emocinė</w:t>
            </w:r>
            <w:proofErr w:type="spellEnd"/>
            <w:r w:rsidR="005D29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D29D1">
              <w:rPr>
                <w:rFonts w:ascii="Times New Roman" w:hAnsi="Times New Roman"/>
                <w:sz w:val="24"/>
                <w:szCs w:val="24"/>
              </w:rPr>
              <w:t>aplinka</w:t>
            </w:r>
            <w:proofErr w:type="spellEnd"/>
            <w:r w:rsidR="00610F0F"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D29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sukuria teigiamu</w:t>
            </w:r>
            <w:r w:rsidR="004059D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santykius tarp visų dirbančiųjų.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4" w:rsidRDefault="0060505D" w:rsidP="004059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Pravestas p</w:t>
            </w:r>
            <w:r w:rsidR="004059D4" w:rsidRPr="00FD0F9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raktinis seminaras ir pratybos  </w:t>
            </w:r>
            <w:r w:rsidR="004059D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įstaigos bendruomenei </w:t>
            </w:r>
            <w:r w:rsidR="004059D4" w:rsidRPr="00FD0F91">
              <w:rPr>
                <w:rFonts w:ascii="Times New Roman" w:hAnsi="Times New Roman"/>
                <w:color w:val="1A1A1A"/>
                <w:sz w:val="24"/>
                <w:szCs w:val="24"/>
                <w:lang w:val="lt-LT"/>
              </w:rPr>
              <w:t>“Efektyvus bendravimas ir komunikacija</w:t>
            </w:r>
            <w:r w:rsidR="004059D4" w:rsidRPr="00FD0F91">
              <w:rPr>
                <w:rFonts w:ascii="Times New Roman" w:hAnsi="Times New Roman"/>
                <w:sz w:val="24"/>
                <w:szCs w:val="24"/>
                <w:lang w:val="lt-LT"/>
              </w:rPr>
              <w:t>‘‘</w:t>
            </w:r>
            <w:r w:rsidR="004059D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II ciklas paskaitų.</w:t>
            </w:r>
          </w:p>
          <w:p w:rsidR="0046078C" w:rsidRDefault="0046078C" w:rsidP="004059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6078C" w:rsidRDefault="0060505D" w:rsidP="004059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Vyko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neformalios grupės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b</w:t>
            </w:r>
            <w:r w:rsidR="0066469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endruomenės susibūrimo </w:t>
            </w:r>
            <w:r w:rsidR="000E4B9D">
              <w:rPr>
                <w:rFonts w:ascii="Times New Roman" w:hAnsi="Times New Roman"/>
                <w:sz w:val="24"/>
                <w:szCs w:val="24"/>
                <w:lang w:val="lt-LT"/>
              </w:rPr>
              <w:t>renginys ,,Veikime</w:t>
            </w:r>
            <w:r w:rsidR="004607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kartu‘‘</w:t>
            </w:r>
            <w:r w:rsidR="00E0665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CA0616" w:rsidRDefault="00CA0616" w:rsidP="004059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83DD1" w:rsidRDefault="0060505D" w:rsidP="004059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Organizuotas</w:t>
            </w:r>
            <w:r w:rsidR="00583C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konfliktų valdymo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seminaras bendruomenė</w:t>
            </w:r>
            <w:r w:rsidR="000E4B9D">
              <w:rPr>
                <w:rFonts w:ascii="Times New Roman" w:hAnsi="Times New Roman"/>
                <w:sz w:val="24"/>
                <w:szCs w:val="24"/>
                <w:lang w:val="lt-LT"/>
              </w:rPr>
              <w:t>s nariams.</w:t>
            </w:r>
          </w:p>
          <w:p w:rsidR="000E4B9D" w:rsidRDefault="000E4B9D" w:rsidP="004059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E4B9D" w:rsidRDefault="0060505D" w:rsidP="004059D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Surengtos išvykos, kelionės su visa bendruomene</w:t>
            </w:r>
            <w:r w:rsidR="000E4B9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44671B" w:rsidRDefault="0044671B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985F99" w:rsidRDefault="0060505D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 e</w:t>
            </w:r>
            <w:r w:rsidR="004059D4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tikos komisijos ata</w:t>
            </w:r>
            <w:r w:rsidR="005D29D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skaita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apie konfliktinių situacijų priežasti</w:t>
            </w:r>
            <w:r w:rsidR="004059D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</w:t>
            </w:r>
            <w:r w:rsidR="00432D3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jį sprendimus</w:t>
            </w:r>
            <w:r w:rsidR="00432D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985F99" w:rsidRPr="00E3287E" w:rsidRDefault="00985F99" w:rsidP="004059D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85F99" w:rsidRPr="00E3287E" w:rsidTr="0078130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AA" w:rsidRPr="00723096" w:rsidRDefault="00985F99" w:rsidP="0046078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</w:t>
            </w:r>
            <w:r w:rsidR="002B4E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723096" w:rsidRPr="0075629C">
              <w:t xml:space="preserve"> </w:t>
            </w:r>
            <w:proofErr w:type="spellStart"/>
            <w:r w:rsidR="00723096" w:rsidRPr="00723096">
              <w:rPr>
                <w:rFonts w:ascii="Times New Roman" w:hAnsi="Times New Roman"/>
                <w:sz w:val="24"/>
                <w:szCs w:val="24"/>
              </w:rPr>
              <w:t>Gilinti</w:t>
            </w:r>
            <w:proofErr w:type="spellEnd"/>
            <w:r w:rsidR="00723096" w:rsidRP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 w:rsidRPr="0072309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723096" w:rsidRP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 w:rsidRPr="00723096">
              <w:rPr>
                <w:rFonts w:ascii="Times New Roman" w:hAnsi="Times New Roman"/>
                <w:sz w:val="24"/>
                <w:szCs w:val="24"/>
              </w:rPr>
              <w:t>plėsti</w:t>
            </w:r>
            <w:proofErr w:type="spellEnd"/>
            <w:r w:rsidR="00723096" w:rsidRP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>
              <w:rPr>
                <w:rFonts w:ascii="Times New Roman" w:hAnsi="Times New Roman"/>
                <w:sz w:val="24"/>
                <w:szCs w:val="24"/>
              </w:rPr>
              <w:t>įstaigos</w:t>
            </w:r>
            <w:proofErr w:type="spellEnd"/>
            <w:r w:rsid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>
              <w:rPr>
                <w:rFonts w:ascii="Times New Roman" w:hAnsi="Times New Roman"/>
                <w:sz w:val="24"/>
                <w:szCs w:val="24"/>
              </w:rPr>
              <w:t>bendruomenės</w:t>
            </w:r>
            <w:proofErr w:type="spellEnd"/>
            <w:r w:rsidR="00723096" w:rsidRP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 w:rsidRPr="00723096">
              <w:rPr>
                <w:rFonts w:ascii="Times New Roman" w:hAnsi="Times New Roman"/>
                <w:sz w:val="24"/>
                <w:szCs w:val="24"/>
              </w:rPr>
              <w:t>žinias</w:t>
            </w:r>
            <w:proofErr w:type="spellEnd"/>
            <w:r w:rsidR="00723096" w:rsidRP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 w:rsidRPr="00723096">
              <w:rPr>
                <w:rFonts w:ascii="Times New Roman" w:hAnsi="Times New Roman"/>
                <w:sz w:val="24"/>
                <w:szCs w:val="24"/>
              </w:rPr>
              <w:t>apie</w:t>
            </w:r>
            <w:proofErr w:type="spellEnd"/>
            <w:r w:rsidR="00723096" w:rsidRP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 w:rsidRPr="00723096"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  <w:r w:rsidR="00723096" w:rsidRP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 w:rsidRPr="00723096">
              <w:rPr>
                <w:rFonts w:ascii="Times New Roman" w:hAnsi="Times New Roman"/>
                <w:sz w:val="24"/>
                <w:szCs w:val="24"/>
              </w:rPr>
              <w:t>saugojimą</w:t>
            </w:r>
            <w:proofErr w:type="spellEnd"/>
            <w:r w:rsidR="00723096" w:rsidRP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 w:rsidRPr="0072309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723096" w:rsidRPr="0072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096" w:rsidRPr="00723096">
              <w:rPr>
                <w:rFonts w:ascii="Times New Roman" w:hAnsi="Times New Roman"/>
                <w:sz w:val="24"/>
                <w:szCs w:val="24"/>
              </w:rPr>
              <w:t>stiprinimą</w:t>
            </w:r>
            <w:proofErr w:type="spellEnd"/>
            <w:r w:rsidR="00D27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AAA" w:rsidRPr="00E3287E" w:rsidRDefault="00434AAA" w:rsidP="00434AA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6" w:rsidRPr="00723096" w:rsidRDefault="008407A4" w:rsidP="007230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S</w:t>
            </w:r>
            <w:r w:rsidR="00B00B93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tiprės bendruomenės narių fizinė, dvasinė ir emocinė savijauta</w:t>
            </w:r>
            <w:r w:rsidR="00723096" w:rsidRPr="00723096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  <w:p w:rsidR="00985F99" w:rsidRPr="00855518" w:rsidRDefault="00B00B93" w:rsidP="008E5A35">
            <w:pP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Įgytos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žinios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patobulins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bei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paįvairins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saugojimo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stiprinimo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procesą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visapusiškai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tenkins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poreikius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9" w:rsidRDefault="0007381E" w:rsidP="00B00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VVPC PREVENCINIAI RENGINIAI</w:t>
            </w:r>
            <w:r w:rsidR="000C37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07A4" w:rsidRDefault="000C3729" w:rsidP="00B00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profilaktinė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švietėjiška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B93" w:rsidRPr="00B00B93">
              <w:rPr>
                <w:rFonts w:ascii="Times New Roman" w:hAnsi="Times New Roman"/>
                <w:sz w:val="24"/>
                <w:szCs w:val="24"/>
              </w:rPr>
              <w:t>veikla</w:t>
            </w:r>
            <w:proofErr w:type="spellEnd"/>
            <w:r w:rsidR="00AD7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akcentuojant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naudą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00B93" w:rsidRPr="00B00B93">
              <w:rPr>
                <w:rFonts w:ascii="Times New Roman" w:hAnsi="Times New Roman"/>
                <w:sz w:val="24"/>
                <w:szCs w:val="24"/>
              </w:rPr>
              <w:t>stiprinant</w:t>
            </w:r>
            <w:proofErr w:type="spellEnd"/>
            <w:r w:rsidR="00B00B93"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B93" w:rsidRPr="00B00B93">
              <w:rPr>
                <w:rFonts w:ascii="Times New Roman" w:hAnsi="Times New Roman"/>
                <w:sz w:val="24"/>
                <w:szCs w:val="24"/>
              </w:rPr>
              <w:t>fizinę</w:t>
            </w:r>
            <w:proofErr w:type="spellEnd"/>
            <w:r w:rsidR="00B00B93" w:rsidRPr="00B00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00B93" w:rsidRPr="00B00B93">
              <w:rPr>
                <w:rFonts w:ascii="Times New Roman" w:hAnsi="Times New Roman"/>
                <w:sz w:val="24"/>
                <w:szCs w:val="24"/>
              </w:rPr>
              <w:t>psichinę</w:t>
            </w:r>
            <w:proofErr w:type="spellEnd"/>
            <w:r w:rsidR="00B00B93"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B93" w:rsidRPr="00B00B93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B00B93"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B93" w:rsidRPr="00B00B93">
              <w:rPr>
                <w:rFonts w:ascii="Times New Roman" w:hAnsi="Times New Roman"/>
                <w:sz w:val="24"/>
                <w:szCs w:val="24"/>
              </w:rPr>
              <w:t>dvasinę</w:t>
            </w:r>
            <w:proofErr w:type="spellEnd"/>
            <w:r w:rsidR="00B00B93"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B93" w:rsidRPr="00B00B93">
              <w:rPr>
                <w:rFonts w:ascii="Times New Roman" w:hAnsi="Times New Roman"/>
                <w:sz w:val="24"/>
                <w:szCs w:val="24"/>
              </w:rPr>
              <w:t>sveikatą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valandėlės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apie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burnos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higieną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sveiką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mitybą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judėjimo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naudą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>)</w:t>
            </w:r>
            <w:r w:rsidR="00B00B93" w:rsidRPr="00B00B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B93" w:rsidRDefault="00B00B93" w:rsidP="00B00B93">
            <w:pPr>
              <w:rPr>
                <w:rFonts w:ascii="Times New Roman" w:hAnsi="Times New Roman"/>
                <w:sz w:val="24"/>
                <w:szCs w:val="24"/>
              </w:rPr>
            </w:pPr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06A" w:rsidRDefault="00B00B93" w:rsidP="00B00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Kiekviena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dalinosi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gerąja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patirtimi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tik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stiprinimo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klausimais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, bet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saviraiškos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kūrybiškumo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skatinimo</w:t>
            </w:r>
            <w:proofErr w:type="spellEnd"/>
            <w:r w:rsidRP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3">
              <w:rPr>
                <w:rFonts w:ascii="Times New Roman" w:hAnsi="Times New Roman"/>
                <w:sz w:val="24"/>
                <w:szCs w:val="24"/>
              </w:rPr>
              <w:t>kryptimis</w:t>
            </w:r>
            <w:proofErr w:type="spellEnd"/>
            <w:r w:rsidR="00E066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F99" w:rsidRDefault="00E11BAC" w:rsidP="00B00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7A4" w:rsidRDefault="00B00B93" w:rsidP="00B00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</w:t>
            </w:r>
            <w:r w:rsidR="00AD706A">
              <w:rPr>
                <w:rFonts w:ascii="Times New Roman" w:hAnsi="Times New Roman"/>
                <w:sz w:val="24"/>
                <w:szCs w:val="24"/>
              </w:rPr>
              <w:t>nizuoti</w:t>
            </w:r>
            <w:proofErr w:type="spellEnd"/>
            <w:r w:rsidR="00AD7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706A">
              <w:rPr>
                <w:rFonts w:ascii="Times New Roman" w:hAnsi="Times New Roman"/>
                <w:sz w:val="24"/>
                <w:szCs w:val="24"/>
              </w:rPr>
              <w:t>sporto</w:t>
            </w:r>
            <w:proofErr w:type="spellEnd"/>
            <w:r w:rsidR="00AD7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706A">
              <w:rPr>
                <w:rFonts w:ascii="Times New Roman" w:hAnsi="Times New Roman"/>
                <w:sz w:val="24"/>
                <w:szCs w:val="24"/>
              </w:rPr>
              <w:t>renginiai</w:t>
            </w:r>
            <w:proofErr w:type="spellEnd"/>
            <w:r w:rsidR="00AD70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D706A">
              <w:rPr>
                <w:rFonts w:ascii="Times New Roman" w:hAnsi="Times New Roman"/>
                <w:sz w:val="24"/>
                <w:szCs w:val="24"/>
              </w:rPr>
              <w:t>bendruomenei</w:t>
            </w:r>
            <w:proofErr w:type="spellEnd"/>
            <w:proofErr w:type="gramEnd"/>
            <w:r w:rsidR="00AD7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D706A">
              <w:rPr>
                <w:rFonts w:ascii="Times New Roman" w:hAnsi="Times New Roman"/>
                <w:sz w:val="24"/>
                <w:szCs w:val="24"/>
              </w:rPr>
              <w:t>tėvams</w:t>
            </w:r>
            <w:proofErr w:type="spellEnd"/>
            <w:r w:rsidR="00D27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06A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="00AD706A">
              <w:rPr>
                <w:rFonts w:ascii="Times New Roman" w:hAnsi="Times New Roman"/>
                <w:sz w:val="24"/>
                <w:szCs w:val="24"/>
              </w:rPr>
              <w:t>Aš</w:t>
            </w:r>
            <w:proofErr w:type="spellEnd"/>
            <w:r w:rsidR="00AD7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706A">
              <w:rPr>
                <w:rFonts w:ascii="Times New Roman" w:hAnsi="Times New Roman"/>
                <w:sz w:val="24"/>
                <w:szCs w:val="24"/>
              </w:rPr>
              <w:t>bėgu</w:t>
            </w:r>
            <w:proofErr w:type="spellEnd"/>
            <w:r w:rsidR="00AD706A">
              <w:rPr>
                <w:rFonts w:ascii="Times New Roman" w:hAnsi="Times New Roman"/>
                <w:sz w:val="24"/>
                <w:szCs w:val="24"/>
              </w:rPr>
              <w:t>’’</w:t>
            </w:r>
            <w:r w:rsidR="00D27CC1">
              <w:rPr>
                <w:rFonts w:ascii="Times New Roman" w:hAnsi="Times New Roman"/>
                <w:sz w:val="24"/>
                <w:szCs w:val="24"/>
              </w:rPr>
              <w:t>,</w:t>
            </w:r>
            <w:r w:rsidR="00AD7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pravesti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užsiėmimai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CC1">
              <w:rPr>
                <w:rFonts w:ascii="Times New Roman" w:hAnsi="Times New Roman"/>
                <w:sz w:val="24"/>
                <w:szCs w:val="24"/>
              </w:rPr>
              <w:t>darbuotojams</w:t>
            </w:r>
            <w:proofErr w:type="spellEnd"/>
            <w:r w:rsidR="00D27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Sportuoju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neblogiau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D27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7A4" w:rsidRDefault="008407A4" w:rsidP="00B0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0B93" w:rsidRDefault="008407A4" w:rsidP="00B00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91C5D">
              <w:rPr>
                <w:rFonts w:ascii="Times New Roman" w:hAnsi="Times New Roman"/>
                <w:sz w:val="24"/>
                <w:szCs w:val="24"/>
              </w:rPr>
              <w:t>yko</w:t>
            </w:r>
            <w:proofErr w:type="spellEnd"/>
            <w:r w:rsidR="0089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1C5D">
              <w:rPr>
                <w:rFonts w:ascii="Times New Roman" w:hAnsi="Times New Roman"/>
                <w:sz w:val="24"/>
                <w:szCs w:val="24"/>
              </w:rPr>
              <w:t>v</w:t>
            </w:r>
            <w:r w:rsidR="00E11BAC">
              <w:rPr>
                <w:rFonts w:ascii="Times New Roman" w:hAnsi="Times New Roman"/>
                <w:sz w:val="24"/>
                <w:szCs w:val="24"/>
              </w:rPr>
              <w:t>iktorina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Mažam</w:t>
            </w:r>
            <w:proofErr w:type="spellEnd"/>
            <w:proofErr w:type="gram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lietuviškam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žody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didelė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jėga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891C5D">
              <w:rPr>
                <w:rFonts w:ascii="Times New Roman" w:hAnsi="Times New Roman"/>
                <w:sz w:val="24"/>
                <w:szCs w:val="24"/>
              </w:rPr>
              <w:t>f</w:t>
            </w:r>
            <w:r w:rsidR="00D27CC1">
              <w:rPr>
                <w:rFonts w:ascii="Times New Roman" w:hAnsi="Times New Roman"/>
                <w:sz w:val="24"/>
                <w:szCs w:val="24"/>
              </w:rPr>
              <w:t>utbolo</w:t>
            </w:r>
            <w:proofErr w:type="spellEnd"/>
            <w:r w:rsidR="00D27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CC1">
              <w:rPr>
                <w:rFonts w:ascii="Times New Roman" w:hAnsi="Times New Roman"/>
                <w:sz w:val="24"/>
                <w:szCs w:val="24"/>
              </w:rPr>
              <w:t>varžybos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estafetės</w:t>
            </w:r>
            <w:proofErr w:type="spellEnd"/>
            <w:r w:rsidR="00E11BAC" w:rsidRPr="00B00B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7A4" w:rsidRDefault="008407A4" w:rsidP="00B0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06A" w:rsidRDefault="00633E9F" w:rsidP="00B00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Parengtas</w:t>
            </w:r>
            <w:proofErr w:type="spellEnd"/>
            <w:r w:rsid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projektas</w:t>
            </w:r>
            <w:proofErr w:type="spellEnd"/>
            <w:r w:rsidR="00B00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00B93">
              <w:rPr>
                <w:rFonts w:ascii="Times New Roman" w:hAnsi="Times New Roman"/>
                <w:sz w:val="24"/>
                <w:szCs w:val="24"/>
              </w:rPr>
              <w:t>apjungiant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00B9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B93">
              <w:rPr>
                <w:rFonts w:ascii="Times New Roman" w:hAnsi="Times New Roman"/>
                <w:sz w:val="24"/>
                <w:szCs w:val="24"/>
              </w:rPr>
              <w:t>ekologinio</w:t>
            </w:r>
            <w:proofErr w:type="spellEnd"/>
            <w:r w:rsid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B93">
              <w:rPr>
                <w:rFonts w:ascii="Times New Roman" w:hAnsi="Times New Roman"/>
                <w:sz w:val="24"/>
                <w:szCs w:val="24"/>
              </w:rPr>
              <w:t>švietimo</w:t>
            </w:r>
            <w:proofErr w:type="spellEnd"/>
            <w:r w:rsidR="00B0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B93">
              <w:rPr>
                <w:rFonts w:ascii="Times New Roman" w:hAnsi="Times New Roman"/>
                <w:sz w:val="24"/>
                <w:szCs w:val="24"/>
              </w:rPr>
              <w:t>kalb</w:t>
            </w:r>
            <w:r>
              <w:rPr>
                <w:rFonts w:ascii="Times New Roman" w:hAnsi="Times New Roman"/>
                <w:sz w:val="24"/>
                <w:szCs w:val="24"/>
              </w:rPr>
              <w:t>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raiškos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sritis</w:t>
            </w:r>
            <w:proofErr w:type="spellEnd"/>
            <w:r w:rsidR="00B00B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706A" w:rsidRDefault="00AD706A" w:rsidP="00B0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0B93" w:rsidRDefault="00B00B93" w:rsidP="00B00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Organizuotos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C5D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="0089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darbų</w:t>
            </w:r>
            <w:proofErr w:type="spellEnd"/>
            <w:r w:rsidR="00633E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91C5D">
              <w:rPr>
                <w:rFonts w:ascii="Times New Roman" w:hAnsi="Times New Roman"/>
                <w:sz w:val="24"/>
                <w:szCs w:val="24"/>
              </w:rPr>
              <w:t>prevencinių</w:t>
            </w:r>
            <w:proofErr w:type="spellEnd"/>
            <w:r w:rsidR="0089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C5D">
              <w:rPr>
                <w:rFonts w:ascii="Times New Roman" w:hAnsi="Times New Roman"/>
                <w:sz w:val="24"/>
                <w:szCs w:val="24"/>
              </w:rPr>
              <w:t>veiklų</w:t>
            </w:r>
            <w:proofErr w:type="spellEnd"/>
            <w:r w:rsidR="0089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3E9F">
              <w:rPr>
                <w:rFonts w:ascii="Times New Roman" w:hAnsi="Times New Roman"/>
                <w:sz w:val="24"/>
                <w:szCs w:val="24"/>
              </w:rPr>
              <w:t>nuotraukų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parodos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06A" w:rsidRDefault="00AD706A" w:rsidP="00B0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0B93" w:rsidRDefault="00B00B93" w:rsidP="00B00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Įrengti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kampeliai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masažiniai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takeliai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aikštelės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6E7B">
              <w:rPr>
                <w:rFonts w:ascii="Times New Roman" w:hAnsi="Times New Roman"/>
                <w:sz w:val="24"/>
                <w:szCs w:val="24"/>
              </w:rPr>
              <w:t>aprūpintos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nauju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sporto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BAC">
              <w:rPr>
                <w:rFonts w:ascii="Times New Roman" w:hAnsi="Times New Roman"/>
                <w:sz w:val="24"/>
                <w:szCs w:val="24"/>
              </w:rPr>
              <w:t>inventoriumi</w:t>
            </w:r>
            <w:proofErr w:type="spellEnd"/>
            <w:r w:rsidR="00E11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BAC" w:rsidRPr="00B00B93" w:rsidRDefault="00E11BAC" w:rsidP="00B00B93">
            <w:pP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</w:p>
        </w:tc>
      </w:tr>
      <w:tr w:rsidR="00985F99" w:rsidRPr="00E3287E" w:rsidTr="0078130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9" w:rsidRPr="00E3287E" w:rsidRDefault="00434AAA" w:rsidP="002B4E4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</w:t>
            </w:r>
            <w:r w:rsidR="00985F99"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06371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Tęsti </w:t>
            </w:r>
            <w:r w:rsidR="002B4E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</w:t>
            </w:r>
            <w:r w:rsidR="0006371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B4E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lauko </w:t>
            </w:r>
            <w:r w:rsidR="00A50AAD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2632A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dukacinių </w:t>
            </w:r>
            <w:r w:rsidR="00891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erdvių atnaujinimą</w:t>
            </w:r>
            <w:r w:rsidR="002B4E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vidaus patalpų</w:t>
            </w:r>
            <w:r w:rsidR="002632A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B4E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erdvės</w:t>
            </w:r>
            <w:r w:rsidR="00DA16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turtinimą.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9" w:rsidRDefault="00DA16D9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Atnaujintos vidaus ir lauko </w:t>
            </w:r>
            <w:r w:rsidR="002B4E45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edukacinės erdvė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s užtikrina </w:t>
            </w:r>
            <w:r w:rsidR="002B4E45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ugdytinių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saugumą</w:t>
            </w:r>
            <w:r w:rsidR="00C77D30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  <w:r w:rsidR="001F5CCD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</w:p>
          <w:p w:rsidR="005D11EA" w:rsidRDefault="005D11EA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5D11EA" w:rsidRDefault="005D11EA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5D11EA" w:rsidRDefault="005D11EA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5D11EA" w:rsidRDefault="005D11EA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5D11EA" w:rsidRDefault="005D11EA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8A31EE" w:rsidRDefault="008A31EE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8A31EE" w:rsidRDefault="008A31EE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8A31EE" w:rsidRPr="00CE4A96" w:rsidRDefault="008A31EE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EC" w:rsidRDefault="002B4E45" w:rsidP="000D04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Atnaujintos</w:t>
            </w:r>
            <w:r w:rsidR="00DC6E9A" w:rsidRPr="001364B1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lauko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poilsio ir judrios veiklos</w:t>
            </w:r>
            <w:r w:rsidR="00DC6E9A" w:rsidRPr="001364B1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zonos</w:t>
            </w:r>
            <w:r w:rsidR="00A50AAD" w:rsidRPr="001364B1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papildytos</w:t>
            </w:r>
            <w:r w:rsidR="00A50AAD" w:rsidRPr="001364B1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nauju </w:t>
            </w:r>
            <w:r w:rsidR="00434AA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žaidimų </w:t>
            </w:r>
            <w:r w:rsidR="00A50AAD" w:rsidRPr="001364B1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inventoriumi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, naujais takeliais, tvorelėmis</w:t>
            </w:r>
            <w:r w:rsidR="000D04E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, sporto aikštynas – futbolo vartais, krepšinio stovais</w:t>
            </w:r>
            <w:r w:rsidR="00A50AAD" w:rsidRPr="001364B1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.</w:t>
            </w:r>
          </w:p>
          <w:p w:rsidR="000D04EC" w:rsidRPr="000D04EC" w:rsidRDefault="000D04EC" w:rsidP="000D04E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217B4" w:rsidRPr="000D04EC" w:rsidRDefault="000D04EC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D04E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Paklota </w:t>
            </w:r>
            <w:r w:rsidR="00AD706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apsauginė danga po lauko įrengini</w:t>
            </w:r>
            <w:r w:rsidRPr="000D04E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ais. </w:t>
            </w:r>
          </w:p>
          <w:p w:rsidR="000D04EC" w:rsidRPr="000D04EC" w:rsidRDefault="000D04EC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C77D30" w:rsidRDefault="000D04EC" w:rsidP="008E5A35">
            <w:pP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 w:rsidRPr="000D04EC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Įsigyti</w:t>
            </w:r>
            <w:r w:rsidR="00DA16D9" w:rsidRPr="000D04E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</w:t>
            </w:r>
            <w:r w:rsidRPr="000D04E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A16D9" w:rsidRPr="000D04E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baseinėliai </w:t>
            </w:r>
            <w:r w:rsidR="00DA16D9" w:rsidRPr="00C77D30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vaikų </w:t>
            </w:r>
            <w:r w:rsidR="00C77D30" w:rsidRPr="00C77D30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grūdimuisi vasaros laiku</w:t>
            </w:r>
            <w:r w:rsidR="00E06659" w:rsidRPr="00E066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A50AAD" w:rsidRDefault="00A50AAD" w:rsidP="008E5A35">
            <w:pP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</w:p>
          <w:p w:rsidR="00985F99" w:rsidRDefault="000D04EC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Atnaujintos dviejų grupių virtuvėlės ir sanitariniai mazgai. </w:t>
            </w:r>
          </w:p>
          <w:p w:rsidR="001E14EB" w:rsidRDefault="001E14EB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1E14EB" w:rsidRDefault="000D04EC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Įsigytos 3 grupių rūbinėlių spintelės. </w:t>
            </w:r>
          </w:p>
          <w:p w:rsidR="0011385A" w:rsidRDefault="0011385A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AA1AEF" w:rsidRDefault="000D04EC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lastRenderedPageBreak/>
              <w:t>Atlik</w:t>
            </w:r>
            <w:r w:rsidR="00A50AAD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tas v</w:t>
            </w:r>
            <w:r w:rsidR="0011385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irtuvės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darbuotojų pagalbinės patalpos</w:t>
            </w:r>
            <w:r w:rsidR="0011385A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remontas.</w:t>
            </w:r>
          </w:p>
          <w:p w:rsidR="00F31E9D" w:rsidRDefault="00F31E9D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  <w:p w:rsidR="00F31E9D" w:rsidRDefault="000D04EC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Atnaujintos d</w:t>
            </w:r>
            <w:r w:rsidR="002632A3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viejų l</w:t>
            </w:r>
            <w:r w:rsidR="008A31EE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auko įėjimų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patalpos.</w:t>
            </w:r>
          </w:p>
          <w:p w:rsidR="00985F99" w:rsidRPr="00CE4A96" w:rsidRDefault="00985F99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</w:tr>
      <w:tr w:rsidR="00985F99" w:rsidRPr="00E3287E" w:rsidTr="0078130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9" w:rsidRPr="00E3287E" w:rsidRDefault="00985F99" w:rsidP="008E5A3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9" w:rsidRPr="00CE4A96" w:rsidRDefault="00985F99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9" w:rsidRPr="00CE4A96" w:rsidRDefault="00985F99" w:rsidP="008E5A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</w:tr>
    </w:tbl>
    <w:p w:rsidR="00985F99" w:rsidRPr="00E3287E" w:rsidRDefault="00985F99" w:rsidP="00985F99">
      <w:pPr>
        <w:rPr>
          <w:rFonts w:ascii="Times New Roman" w:hAnsi="Times New Roman"/>
          <w:sz w:val="24"/>
          <w:szCs w:val="24"/>
          <w:lang w:val="lt-LT"/>
        </w:rPr>
      </w:pPr>
    </w:p>
    <w:p w:rsidR="00985F99" w:rsidRPr="00E3287E" w:rsidRDefault="00985F99" w:rsidP="00985F9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985F99" w:rsidRPr="00E3287E" w:rsidRDefault="00985F99" w:rsidP="00985F99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85F99" w:rsidRPr="00E3287E" w:rsidTr="008E5A3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9" w:rsidRPr="008646B0" w:rsidRDefault="00985F99" w:rsidP="008E5A3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646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Pr="0086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Neskirtas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finansavimas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5F99" w:rsidRPr="00E3287E" w:rsidTr="008E5A3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9" w:rsidRPr="008646B0" w:rsidRDefault="00985F99" w:rsidP="008E5A3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646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  <w:r w:rsidRPr="0086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faktoriai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5F99" w:rsidRPr="00E3287E" w:rsidTr="008E5A3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9" w:rsidRPr="00E3287E" w:rsidRDefault="00985F99" w:rsidP="008E5A3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</w:p>
        </w:tc>
      </w:tr>
    </w:tbl>
    <w:p w:rsidR="00985F99" w:rsidRPr="00E3287E" w:rsidRDefault="00985F99" w:rsidP="00985F99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85F99" w:rsidRPr="00E3287E" w:rsidRDefault="00985F99" w:rsidP="00985F99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______________________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__________         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_________________         __________</w:t>
      </w:r>
    </w:p>
    <w:p w:rsidR="00985F99" w:rsidRPr="00E3287E" w:rsidRDefault="00985F99" w:rsidP="00985F99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985F99" w:rsidRPr="00E3287E" w:rsidRDefault="00985F99" w:rsidP="00985F99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985F99" w:rsidRPr="00E3287E" w:rsidRDefault="00985F99" w:rsidP="00985F99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985F99" w:rsidRPr="00E3287E" w:rsidRDefault="00985F99" w:rsidP="00985F99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985F99" w:rsidRPr="00E3287E" w:rsidRDefault="00985F99" w:rsidP="00985F99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985F99" w:rsidRPr="00E3287E" w:rsidRDefault="00985F99" w:rsidP="00985F99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985F99" w:rsidRPr="00E3287E" w:rsidRDefault="00985F99" w:rsidP="00985F99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985F99" w:rsidRDefault="00985F99" w:rsidP="00985F99">
      <w:r w:rsidRPr="00E3287E">
        <w:rPr>
          <w:rFonts w:ascii="Times New Roman" w:hAnsi="Times New Roman"/>
          <w:lang w:val="lt-LT" w:eastAsia="lt-LT"/>
        </w:rPr>
        <w:t xml:space="preserve">(švietimo įstaigos vadovo pareigos)            </w:t>
      </w:r>
      <w:r>
        <w:rPr>
          <w:rFonts w:ascii="Times New Roman" w:hAnsi="Times New Roman"/>
          <w:lang w:val="lt-LT" w:eastAsia="lt-LT"/>
        </w:rPr>
        <w:t xml:space="preserve">      (parašas)             </w:t>
      </w:r>
      <w:r w:rsidRPr="00E3287E">
        <w:rPr>
          <w:rFonts w:ascii="Times New Roman" w:hAnsi="Times New Roman"/>
          <w:lang w:val="lt-LT" w:eastAsia="lt-LT"/>
        </w:rPr>
        <w:t xml:space="preserve">              (vardas ir pavardė)                      </w:t>
      </w:r>
    </w:p>
    <w:p w:rsidR="00AC6F1F" w:rsidRDefault="00AC6F1F" w:rsidP="00AC6F1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E01A66" w:rsidRDefault="00E01A66"/>
    <w:sectPr w:rsidR="00E01A66" w:rsidSect="00781305">
      <w:pgSz w:w="12240" w:h="15840"/>
      <w:pgMar w:top="1276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Courier New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1A3F"/>
    <w:multiLevelType w:val="hybridMultilevel"/>
    <w:tmpl w:val="50567A76"/>
    <w:lvl w:ilvl="0" w:tplc="69D6D1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33246"/>
    <w:multiLevelType w:val="hybridMultilevel"/>
    <w:tmpl w:val="AC5E20D8"/>
    <w:lvl w:ilvl="0" w:tplc="0D5C05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51470"/>
    <w:multiLevelType w:val="hybridMultilevel"/>
    <w:tmpl w:val="EAD0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91751"/>
    <w:multiLevelType w:val="hybridMultilevel"/>
    <w:tmpl w:val="4B186E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467BA"/>
    <w:multiLevelType w:val="hybridMultilevel"/>
    <w:tmpl w:val="AC3633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0107A"/>
    <w:multiLevelType w:val="hybridMultilevel"/>
    <w:tmpl w:val="04707F6E"/>
    <w:lvl w:ilvl="0" w:tplc="6366C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ED"/>
    <w:rsid w:val="000434E9"/>
    <w:rsid w:val="0004493C"/>
    <w:rsid w:val="00063711"/>
    <w:rsid w:val="0007381E"/>
    <w:rsid w:val="00083F22"/>
    <w:rsid w:val="00092AB0"/>
    <w:rsid w:val="000C3729"/>
    <w:rsid w:val="000D04EC"/>
    <w:rsid w:val="000D35E1"/>
    <w:rsid w:val="000E4B9D"/>
    <w:rsid w:val="000F0F1C"/>
    <w:rsid w:val="0010136E"/>
    <w:rsid w:val="0011385A"/>
    <w:rsid w:val="00114A22"/>
    <w:rsid w:val="001217B4"/>
    <w:rsid w:val="001364B1"/>
    <w:rsid w:val="0016099B"/>
    <w:rsid w:val="0019127A"/>
    <w:rsid w:val="001B4861"/>
    <w:rsid w:val="001E14EB"/>
    <w:rsid w:val="001F5CCD"/>
    <w:rsid w:val="00216DEC"/>
    <w:rsid w:val="00220979"/>
    <w:rsid w:val="0022511A"/>
    <w:rsid w:val="00241C97"/>
    <w:rsid w:val="0026144D"/>
    <w:rsid w:val="002632A3"/>
    <w:rsid w:val="00265405"/>
    <w:rsid w:val="0028718F"/>
    <w:rsid w:val="002A5549"/>
    <w:rsid w:val="002A7746"/>
    <w:rsid w:val="002B4E45"/>
    <w:rsid w:val="00310050"/>
    <w:rsid w:val="0032195E"/>
    <w:rsid w:val="00324FD4"/>
    <w:rsid w:val="00343874"/>
    <w:rsid w:val="003559F1"/>
    <w:rsid w:val="003A3A03"/>
    <w:rsid w:val="0040017B"/>
    <w:rsid w:val="004059D4"/>
    <w:rsid w:val="00416E7B"/>
    <w:rsid w:val="00432D33"/>
    <w:rsid w:val="00434AAA"/>
    <w:rsid w:val="0044671B"/>
    <w:rsid w:val="0046078C"/>
    <w:rsid w:val="00470EBD"/>
    <w:rsid w:val="004D6F95"/>
    <w:rsid w:val="004F23F0"/>
    <w:rsid w:val="00515A9D"/>
    <w:rsid w:val="00576BBF"/>
    <w:rsid w:val="00583C78"/>
    <w:rsid w:val="005851DC"/>
    <w:rsid w:val="005C030D"/>
    <w:rsid w:val="005D11EA"/>
    <w:rsid w:val="005D29D1"/>
    <w:rsid w:val="0060505D"/>
    <w:rsid w:val="00610F0F"/>
    <w:rsid w:val="00623FD2"/>
    <w:rsid w:val="006338A1"/>
    <w:rsid w:val="00633E9F"/>
    <w:rsid w:val="00637C0B"/>
    <w:rsid w:val="0066167E"/>
    <w:rsid w:val="0066469C"/>
    <w:rsid w:val="006C16B1"/>
    <w:rsid w:val="006D4896"/>
    <w:rsid w:val="00704379"/>
    <w:rsid w:val="00723096"/>
    <w:rsid w:val="0077001D"/>
    <w:rsid w:val="00781305"/>
    <w:rsid w:val="00781922"/>
    <w:rsid w:val="008334BB"/>
    <w:rsid w:val="008407A4"/>
    <w:rsid w:val="00855518"/>
    <w:rsid w:val="00891C5D"/>
    <w:rsid w:val="008A31EE"/>
    <w:rsid w:val="008E5981"/>
    <w:rsid w:val="008E7E8B"/>
    <w:rsid w:val="0090188B"/>
    <w:rsid w:val="0095092C"/>
    <w:rsid w:val="009545DB"/>
    <w:rsid w:val="0096608D"/>
    <w:rsid w:val="00981AE1"/>
    <w:rsid w:val="00985F99"/>
    <w:rsid w:val="009B29DA"/>
    <w:rsid w:val="009C3E84"/>
    <w:rsid w:val="00A0332A"/>
    <w:rsid w:val="00A50AAD"/>
    <w:rsid w:val="00A56CA3"/>
    <w:rsid w:val="00A75C58"/>
    <w:rsid w:val="00A80BB3"/>
    <w:rsid w:val="00A81B05"/>
    <w:rsid w:val="00AA1AEF"/>
    <w:rsid w:val="00AB13FF"/>
    <w:rsid w:val="00AB23CF"/>
    <w:rsid w:val="00AB309B"/>
    <w:rsid w:val="00AC6F1F"/>
    <w:rsid w:val="00AD706A"/>
    <w:rsid w:val="00AE5D5E"/>
    <w:rsid w:val="00AF2633"/>
    <w:rsid w:val="00B00B93"/>
    <w:rsid w:val="00B017A5"/>
    <w:rsid w:val="00B161AE"/>
    <w:rsid w:val="00B40DD7"/>
    <w:rsid w:val="00B439F5"/>
    <w:rsid w:val="00B84A91"/>
    <w:rsid w:val="00B956E4"/>
    <w:rsid w:val="00C65449"/>
    <w:rsid w:val="00C7267A"/>
    <w:rsid w:val="00C77D30"/>
    <w:rsid w:val="00C812F9"/>
    <w:rsid w:val="00C952BA"/>
    <w:rsid w:val="00CA0616"/>
    <w:rsid w:val="00D04D1A"/>
    <w:rsid w:val="00D27CC1"/>
    <w:rsid w:val="00D34299"/>
    <w:rsid w:val="00D44623"/>
    <w:rsid w:val="00D96951"/>
    <w:rsid w:val="00DA16D9"/>
    <w:rsid w:val="00DB6D66"/>
    <w:rsid w:val="00DC6E9A"/>
    <w:rsid w:val="00DD2BD0"/>
    <w:rsid w:val="00E01A66"/>
    <w:rsid w:val="00E0628D"/>
    <w:rsid w:val="00E06659"/>
    <w:rsid w:val="00E11BAC"/>
    <w:rsid w:val="00E326A1"/>
    <w:rsid w:val="00E338E5"/>
    <w:rsid w:val="00E83DD1"/>
    <w:rsid w:val="00E85DE0"/>
    <w:rsid w:val="00EA6E70"/>
    <w:rsid w:val="00ED54FF"/>
    <w:rsid w:val="00F31E9D"/>
    <w:rsid w:val="00F56EED"/>
    <w:rsid w:val="00F87D44"/>
    <w:rsid w:val="00FA14CF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3B25"/>
  <w15:chartTrackingRefBased/>
  <w15:docId w15:val="{0BDA9F30-82CC-47FC-B988-69555059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6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C6F1F"/>
    <w:pPr>
      <w:spacing w:after="0" w:line="240" w:lineRule="auto"/>
    </w:pPr>
    <w:rPr>
      <w:rFonts w:ascii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C6F1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lang w:val="lt-LT"/>
    </w:rPr>
  </w:style>
  <w:style w:type="paragraph" w:customStyle="1" w:styleId="Default">
    <w:name w:val="Default"/>
    <w:rsid w:val="00985F9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C1A8-13D9-4A01-A1A6-6A60FDFE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10743</Words>
  <Characters>6125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Ina Neniškienė</cp:lastModifiedBy>
  <cp:revision>41</cp:revision>
  <dcterms:created xsi:type="dcterms:W3CDTF">2020-01-28T15:58:00Z</dcterms:created>
  <dcterms:modified xsi:type="dcterms:W3CDTF">2020-02-14T12:17:00Z</dcterms:modified>
</cp:coreProperties>
</file>